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59" w:rsidRDefault="00A306AB">
      <w:pPr>
        <w:pStyle w:val="a3"/>
        <w:spacing w:before="5"/>
        <w:jc w:val="center"/>
        <w:rPr>
          <w:rFonts w:ascii="方正小标宋_GBK" w:eastAsia="方正小标宋_GBK"/>
          <w:color w:val="FF0000"/>
          <w:w w:val="70"/>
          <w:sz w:val="120"/>
          <w:szCs w:val="120"/>
        </w:rPr>
      </w:pPr>
      <w:r>
        <w:rPr>
          <w:rFonts w:ascii="方正小标宋_GBK" w:eastAsia="方正小标宋_GBK" w:hint="eastAsia"/>
          <w:color w:val="FF0000"/>
          <w:w w:val="70"/>
          <w:sz w:val="120"/>
          <w:szCs w:val="120"/>
        </w:rPr>
        <w:t>北控水务集团有限公司</w:t>
      </w:r>
    </w:p>
    <w:p w:rsidR="004A1459" w:rsidRDefault="00A306AB">
      <w:pPr>
        <w:spacing w:line="400" w:lineRule="exact"/>
        <w:rPr>
          <w:rFonts w:ascii="仿宋_GB2312" w:eastAsia="仿宋_GB2312" w:cs="仿宋_GB2312"/>
          <w:sz w:val="32"/>
          <w:szCs w:val="32"/>
        </w:rPr>
      </w:pPr>
      <w:r>
        <w:rPr>
          <w:rFonts w:ascii="宋体" w:hAnsi="宋体"/>
          <w:noProof/>
          <w:sz w:val="32"/>
          <w:szCs w:val="32"/>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102235</wp:posOffset>
                </wp:positionV>
                <wp:extent cx="5615940" cy="57150"/>
                <wp:effectExtent l="0" t="19050" r="3810" b="19050"/>
                <wp:wrapNone/>
                <wp:docPr id="13" name="组合 13"/>
                <wp:cNvGraphicFramePr/>
                <a:graphic xmlns:a="http://schemas.openxmlformats.org/drawingml/2006/main">
                  <a:graphicData uri="http://schemas.microsoft.com/office/word/2010/wordprocessingGroup">
                    <wpg:wgp>
                      <wpg:cNvGrpSpPr/>
                      <wpg:grpSpPr>
                        <a:xfrm>
                          <a:off x="0" y="0"/>
                          <a:ext cx="5615940" cy="57150"/>
                          <a:chOff x="1588" y="3060"/>
                          <a:chExt cx="8844" cy="90"/>
                        </a:xfrm>
                      </wpg:grpSpPr>
                      <wps:wsp>
                        <wps:cNvPr id="11" name="直接连接符 11"/>
                        <wps:cNvCnPr/>
                        <wps:spPr>
                          <a:xfrm>
                            <a:off x="1588" y="3060"/>
                            <a:ext cx="8844" cy="0"/>
                          </a:xfrm>
                          <a:prstGeom prst="line">
                            <a:avLst/>
                          </a:prstGeom>
                          <a:ln w="38100" cap="flat" cmpd="sng">
                            <a:solidFill>
                              <a:srgbClr val="FF0000"/>
                            </a:solidFill>
                            <a:prstDash val="solid"/>
                            <a:headEnd type="none" w="med" len="med"/>
                            <a:tailEnd type="none" w="med" len="med"/>
                          </a:ln>
                        </wps:spPr>
                        <wps:bodyPr/>
                      </wps:wsp>
                      <wps:wsp>
                        <wps:cNvPr id="12" name="直接连接符 12"/>
                        <wps:cNvCnPr/>
                        <wps:spPr>
                          <a:xfrm>
                            <a:off x="1588" y="3150"/>
                            <a:ext cx="8844" cy="0"/>
                          </a:xfrm>
                          <a:prstGeom prst="line">
                            <a:avLst/>
                          </a:prstGeom>
                          <a:ln w="19050" cap="flat" cmpd="sng">
                            <a:solidFill>
                              <a:srgbClr val="FF0000"/>
                            </a:solidFill>
                            <a:prstDash val="solid"/>
                            <a:headEnd type="none" w="med" len="med"/>
                            <a:tailEnd type="none" w="med" len="me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36414C" id="组合 13" o:spid="_x0000_s1026" style="position:absolute;left:0;text-align:left;margin-left:0;margin-top:8.05pt;width:442.2pt;height:4.5pt;z-index:251658240" coordorigin="1588,3060" coordsize="88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">
                <v:line id="直接连接符 11" o:spid="_x0000_s1027" style="position:absolute;visibility:visible;mso-wrap-style:square" from="1588,3060" to="1043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" strokecolor="red" strokeweight="3pt"/>
                <v:line id="直接连接符 12" o:spid="_x0000_s1028" style="position:absolute;visibility:visible;mso-wrap-style:square" from="1588,3150" to="10432,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" strokecolor="red" strokeweight="1.5pt"/>
              </v:group>
            </w:pict>
          </mc:Fallback>
        </mc:AlternateContent>
      </w:r>
    </w:p>
    <w:p w:rsidR="004A1459" w:rsidRDefault="00A306AB">
      <w:pPr>
        <w:spacing w:line="400" w:lineRule="exact"/>
        <w:jc w:val="right"/>
        <w:rPr>
          <w:rFonts w:ascii="仿宋_GB2312" w:eastAsia="仿宋_GB2312" w:hAnsi="宋体" w:cs="仿宋_GB2312"/>
          <w:sz w:val="32"/>
          <w:szCs w:val="32"/>
        </w:rPr>
      </w:pPr>
      <w:r>
        <w:rPr>
          <w:rFonts w:ascii="仿宋_GB2312" w:eastAsia="仿宋_GB2312" w:cs="仿宋_GB2312" w:hint="eastAsia"/>
          <w:sz w:val="32"/>
          <w:szCs w:val="32"/>
        </w:rPr>
        <w:t>北控水务函</w:t>
      </w:r>
      <w:r>
        <w:rPr>
          <w:rFonts w:ascii="仿宋_GB2312" w:eastAsia="仿宋_GB2312" w:hAnsi="宋体" w:cs="仿宋_GB2312" w:hint="eastAsia"/>
          <w:sz w:val="32"/>
          <w:szCs w:val="32"/>
        </w:rPr>
        <w:t>〔</w:t>
      </w:r>
      <w:r>
        <w:rPr>
          <w:rFonts w:ascii="仿宋_GB2312" w:eastAsia="仿宋_GB2312" w:hAnsi="宋体" w:cs="仿宋_GB2312"/>
          <w:sz w:val="32"/>
          <w:szCs w:val="32"/>
        </w:rPr>
        <w:t>202</w:t>
      </w:r>
      <w:r>
        <w:rPr>
          <w:rFonts w:ascii="仿宋_GB2312" w:eastAsia="仿宋_GB2312" w:hAnsi="宋体" w:cs="仿宋_GB2312" w:hint="eastAsia"/>
          <w:sz w:val="32"/>
          <w:szCs w:val="32"/>
        </w:rPr>
        <w:t>4〕号</w:t>
      </w:r>
    </w:p>
    <w:p w:rsidR="004A1459" w:rsidRDefault="004A1459">
      <w:pPr>
        <w:spacing w:line="520" w:lineRule="exact"/>
        <w:jc w:val="center"/>
        <w:rPr>
          <w:rFonts w:ascii="方正小标宋_GBK" w:eastAsia="方正小标宋_GBK" w:hAnsi="宋体"/>
          <w:kern w:val="0"/>
          <w:sz w:val="32"/>
          <w:szCs w:val="44"/>
        </w:rPr>
      </w:pPr>
    </w:p>
    <w:p w:rsidR="004A1459" w:rsidRDefault="004A1459">
      <w:pPr>
        <w:spacing w:line="520" w:lineRule="exact"/>
        <w:jc w:val="center"/>
        <w:rPr>
          <w:rFonts w:ascii="方正小标宋_GBK" w:eastAsia="方正小标宋_GBK" w:hAnsi="宋体"/>
          <w:kern w:val="0"/>
          <w:sz w:val="32"/>
          <w:szCs w:val="44"/>
        </w:rPr>
      </w:pPr>
    </w:p>
    <w:p w:rsidR="004A1459" w:rsidRDefault="00A306AB">
      <w:pPr>
        <w:jc w:val="center"/>
        <w:rPr>
          <w:rFonts w:ascii="方正小标宋_GBK" w:eastAsia="方正小标宋_GBK" w:hAnsi="宋体"/>
          <w:sz w:val="44"/>
          <w:szCs w:val="44"/>
        </w:rPr>
      </w:pPr>
      <w:r>
        <w:rPr>
          <w:rFonts w:ascii="方正小标宋_GBK" w:eastAsia="方正小标宋_GBK" w:hAnsi="宋体" w:hint="eastAsia"/>
          <w:sz w:val="44"/>
          <w:szCs w:val="44"/>
        </w:rPr>
        <w:t>关于举办北控水务杯第七届大学生</w:t>
      </w:r>
    </w:p>
    <w:p w:rsidR="004A1459" w:rsidRDefault="00A306AB">
      <w:pPr>
        <w:jc w:val="center"/>
        <w:rPr>
          <w:rFonts w:ascii="方正小标宋_GBK" w:eastAsia="方正小标宋_GBK"/>
        </w:rPr>
      </w:pPr>
      <w:r>
        <w:rPr>
          <w:rFonts w:ascii="方正小标宋_GBK" w:eastAsia="方正小标宋_GBK" w:hAnsi="宋体" w:hint="eastAsia"/>
          <w:sz w:val="44"/>
          <w:szCs w:val="44"/>
        </w:rPr>
        <w:t>生态环境创新大赛的函</w:t>
      </w:r>
    </w:p>
    <w:p w:rsidR="004A1459" w:rsidRDefault="004A1459">
      <w:pPr>
        <w:spacing w:line="520" w:lineRule="exact"/>
        <w:rPr>
          <w:rFonts w:ascii="仿宋_GB2312" w:eastAsia="仿宋_GB2312" w:hAnsi="宋体"/>
          <w:kern w:val="0"/>
          <w:sz w:val="32"/>
          <w:szCs w:val="32"/>
        </w:rPr>
      </w:pPr>
    </w:p>
    <w:p w:rsidR="004A1459" w:rsidRDefault="00A306AB">
      <w:pPr>
        <w:spacing w:line="560" w:lineRule="exact"/>
        <w:rPr>
          <w:rFonts w:ascii="仿宋_GB2312" w:eastAsia="仿宋_GB2312" w:hAnsi="仿宋"/>
          <w:bCs/>
          <w:sz w:val="32"/>
          <w:szCs w:val="32"/>
        </w:rPr>
      </w:pPr>
      <w:r>
        <w:rPr>
          <w:rFonts w:ascii="仿宋_GB2312" w:eastAsia="仿宋_GB2312" w:hAnsi="仿宋" w:hint="eastAsia"/>
          <w:bCs/>
          <w:sz w:val="32"/>
          <w:szCs w:val="32"/>
        </w:rPr>
        <w:t>各院校单位：</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为深化高等教育综合改革，激发大学生创造力，培养造就“大众创业、万众创新”的主力军，推动生态环境领域科技成果转化，助力生态环境行业转型升级，服务高校毕业生更高质量创业就业，</w:t>
      </w:r>
      <w:bookmarkStart w:id="0" w:name="_Hlk136001900"/>
      <w:r>
        <w:rPr>
          <w:rFonts w:ascii="仿宋_GB2312" w:eastAsia="仿宋_GB2312" w:hAnsi="仿宋" w:hint="eastAsia"/>
          <w:bCs/>
          <w:sz w:val="32"/>
          <w:szCs w:val="32"/>
        </w:rPr>
        <w:t>全国生态环保行业产教融合共同体（简称“共同体”）</w:t>
      </w:r>
      <w:bookmarkEnd w:id="0"/>
      <w:r>
        <w:rPr>
          <w:rFonts w:ascii="仿宋_GB2312" w:eastAsia="仿宋_GB2312" w:hAnsi="仿宋" w:hint="eastAsia"/>
          <w:bCs/>
          <w:sz w:val="32"/>
          <w:szCs w:val="32"/>
        </w:rPr>
        <w:t>与北控水务集团有限公司</w:t>
      </w:r>
      <w:bookmarkStart w:id="1" w:name="_Hlk136001906"/>
      <w:r>
        <w:rPr>
          <w:rFonts w:ascii="仿宋_GB2312" w:eastAsia="仿宋_GB2312" w:hAnsi="仿宋" w:hint="eastAsia"/>
          <w:bCs/>
          <w:sz w:val="32"/>
          <w:szCs w:val="32"/>
        </w:rPr>
        <w:t>（简称“北控水务”）</w:t>
      </w:r>
      <w:bookmarkEnd w:id="1"/>
      <w:r>
        <w:rPr>
          <w:rFonts w:ascii="仿宋_GB2312" w:eastAsia="仿宋_GB2312" w:hAnsi="仿宋" w:hint="eastAsia"/>
          <w:bCs/>
          <w:sz w:val="32"/>
          <w:szCs w:val="32"/>
        </w:rPr>
        <w:t>联合各单位共同举办北控水务杯第七届大学生生态环境创新大赛（简称“创新大赛”）。</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创新大赛汇聚生态环境领域顶级专家、知名学者、资深投资人共同搭建高校院所生态环境创新创业项目与产业资源交流对接服务平台，全面展示行业创新成果，促进生态环境领域科技创新及人才发展。</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宋体" w:hint="eastAsia"/>
          <w:noProof/>
          <w:sz w:val="32"/>
          <w:szCs w:val="32"/>
        </w:rPr>
        <mc:AlternateContent>
          <mc:Choice Requires="wpg">
            <w:drawing>
              <wp:anchor distT="0" distB="0" distL="114300" distR="114300" simplePos="0" relativeHeight="251657216" behindDoc="0" locked="0" layoutInCell="1" allowOverlap="1">
                <wp:simplePos x="0" y="0"/>
                <wp:positionH relativeFrom="column">
                  <wp:posOffset>-6985</wp:posOffset>
                </wp:positionH>
                <wp:positionV relativeFrom="paragraph">
                  <wp:posOffset>546735</wp:posOffset>
                </wp:positionV>
                <wp:extent cx="5615940" cy="57150"/>
                <wp:effectExtent l="19050" t="0" r="22860" b="19050"/>
                <wp:wrapNone/>
                <wp:docPr id="4" name="组合 4"/>
                <wp:cNvGraphicFramePr/>
                <a:graphic xmlns:a="http://schemas.openxmlformats.org/drawingml/2006/main">
                  <a:graphicData uri="http://schemas.microsoft.com/office/word/2010/wordprocessingGroup">
                    <wpg:wgp>
                      <wpg:cNvGrpSpPr/>
                      <wpg:grpSpPr>
                        <a:xfrm rot="10800000">
                          <a:off x="0" y="0"/>
                          <a:ext cx="5615940" cy="57150"/>
                          <a:chOff x="1588" y="3060"/>
                          <a:chExt cx="8844" cy="90"/>
                        </a:xfrm>
                      </wpg:grpSpPr>
                      <wps:wsp>
                        <wps:cNvPr id="2" name="直接连接符 2"/>
                        <wps:cNvCnPr/>
                        <wps:spPr>
                          <a:xfrm>
                            <a:off x="1588" y="3060"/>
                            <a:ext cx="8844" cy="0"/>
                          </a:xfrm>
                          <a:prstGeom prst="line">
                            <a:avLst/>
                          </a:prstGeom>
                          <a:ln w="38100" cap="flat" cmpd="sng">
                            <a:solidFill>
                              <a:srgbClr val="FF0000"/>
                            </a:solidFill>
                            <a:prstDash val="solid"/>
                            <a:headEnd type="none" w="med" len="med"/>
                            <a:tailEnd type="none" w="med" len="med"/>
                          </a:ln>
                        </wps:spPr>
                        <wps:bodyPr/>
                      </wps:wsp>
                      <wps:wsp>
                        <wps:cNvPr id="3" name="直接连接符 3"/>
                        <wps:cNvCnPr/>
                        <wps:spPr>
                          <a:xfrm>
                            <a:off x="1588" y="3150"/>
                            <a:ext cx="8844" cy="0"/>
                          </a:xfrm>
                          <a:prstGeom prst="line">
                            <a:avLst/>
                          </a:prstGeom>
                          <a:ln w="19050" cap="flat" cmpd="sng">
                            <a:solidFill>
                              <a:srgbClr val="FF0000"/>
                            </a:solidFill>
                            <a:prstDash val="solid"/>
                            <a:headEnd type="none" w="med" len="med"/>
                            <a:tailEnd type="none" w="med" len="med"/>
                          </a:ln>
                        </wps:spPr>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8482B2" id="组合 4" o:spid="_x0000_s1026" style="position:absolute;left:0;text-align:left;margin-left:-.55pt;margin-top:43.05pt;width:442.2pt;height:4.5pt;rotation:180;z-index:251657216" coordorigin="1588,3060" coordsize="88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">
                <v:line id="直接连接符 2" o:spid="_x0000_s1027" style="position:absolute;visibility:visible;mso-wrap-style:square" from="1588,3060" to="1043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" strokecolor="red" strokeweight="3pt"/>
                <v:line id="直接连接符 3" o:spid="_x0000_s1028" style="position:absolute;visibility:visible;mso-wrap-style:square" from="1588,3150" to="10432,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" strokecolor="red" strokeweight="1.5pt"/>
              </v:group>
            </w:pict>
          </mc:Fallback>
        </mc:AlternateContent>
      </w:r>
      <w:r>
        <w:rPr>
          <w:rFonts w:ascii="仿宋_GB2312" w:eastAsia="仿宋_GB2312" w:hAnsi="仿宋" w:hint="eastAsia"/>
          <w:bCs/>
          <w:sz w:val="32"/>
          <w:szCs w:val="32"/>
        </w:rPr>
        <w:t>现诚邀全国生态环境相关专业学生参与大赛，共享产教创新</w:t>
      </w:r>
      <w:r>
        <w:rPr>
          <w:rFonts w:ascii="仿宋_GB2312" w:eastAsia="仿宋_GB2312" w:hAnsi="仿宋" w:hint="eastAsia"/>
          <w:bCs/>
          <w:sz w:val="32"/>
          <w:szCs w:val="32"/>
        </w:rPr>
        <w:lastRenderedPageBreak/>
        <w:t>资源，共建行业创新生态。</w:t>
      </w:r>
    </w:p>
    <w:p w:rsidR="004A1459" w:rsidRDefault="00A306AB">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一、大赛主题</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共建绿色生态 · 数字创想未来</w:t>
      </w:r>
    </w:p>
    <w:p w:rsidR="004A1459" w:rsidRDefault="00A306AB">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二、大赛目标</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旨在挖掘和培育高等院校生态环境专业创新科技成果及优秀创新人才，面向全社会宣传环保理念，推动产教融合协同创新发展，促进教育链、人才链、产业链与创新链有机衔接，打造行业生态圈。</w:t>
      </w:r>
    </w:p>
    <w:p w:rsidR="004A1459" w:rsidRDefault="00A306AB">
      <w:pPr>
        <w:numPr>
          <w:ilvl w:val="0"/>
          <w:numId w:val="1"/>
        </w:num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大赛内容</w:t>
      </w:r>
    </w:p>
    <w:p w:rsidR="00862441" w:rsidRPr="00862441" w:rsidRDefault="00862441" w:rsidP="000D5E52">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（一）</w:t>
      </w:r>
      <w:r w:rsidR="004D6396" w:rsidRPr="00862441">
        <w:rPr>
          <w:rFonts w:ascii="仿宋_GB2312" w:eastAsia="仿宋_GB2312" w:hAnsi="仿宋" w:hint="eastAsia"/>
          <w:bCs/>
          <w:sz w:val="32"/>
          <w:szCs w:val="32"/>
        </w:rPr>
        <w:t>划分区域赛。以总部和北部区</w:t>
      </w:r>
      <w:proofErr w:type="gramStart"/>
      <w:r w:rsidR="004D6396" w:rsidRPr="00862441">
        <w:rPr>
          <w:rFonts w:ascii="仿宋_GB2312" w:eastAsia="仿宋_GB2312" w:hAnsi="仿宋" w:hint="eastAsia"/>
          <w:bCs/>
          <w:sz w:val="32"/>
          <w:szCs w:val="32"/>
        </w:rPr>
        <w:t>区域赛</w:t>
      </w:r>
      <w:proofErr w:type="gramEnd"/>
      <w:r w:rsidR="004D6396" w:rsidRPr="00862441">
        <w:rPr>
          <w:rFonts w:ascii="仿宋_GB2312" w:eastAsia="仿宋_GB2312" w:hAnsi="仿宋" w:hint="eastAsia"/>
          <w:bCs/>
          <w:sz w:val="32"/>
          <w:szCs w:val="32"/>
        </w:rPr>
        <w:t>形式举办。</w:t>
      </w:r>
    </w:p>
    <w:p w:rsidR="00862441" w:rsidRPr="00862441" w:rsidRDefault="00862441" w:rsidP="00862441">
      <w:pPr>
        <w:spacing w:line="560" w:lineRule="exact"/>
        <w:ind w:left="640"/>
        <w:jc w:val="left"/>
        <w:rPr>
          <w:rFonts w:ascii="仿宋_GB2312" w:eastAsia="仿宋_GB2312" w:hAnsi="仿宋"/>
          <w:bCs/>
          <w:sz w:val="32"/>
          <w:szCs w:val="32"/>
        </w:rPr>
      </w:pPr>
      <w:r>
        <w:rPr>
          <w:rFonts w:ascii="仿宋_GB2312" w:eastAsia="仿宋_GB2312" w:hAnsi="仿宋" w:hint="eastAsia"/>
          <w:bCs/>
          <w:sz w:val="32"/>
          <w:szCs w:val="32"/>
        </w:rPr>
        <w:t xml:space="preserve">（二） </w:t>
      </w:r>
      <w:r w:rsidR="004D6396" w:rsidRPr="00862441">
        <w:rPr>
          <w:rFonts w:ascii="仿宋_GB2312" w:eastAsia="仿宋_GB2312" w:hAnsi="仿宋" w:hint="eastAsia"/>
          <w:bCs/>
          <w:sz w:val="32"/>
          <w:szCs w:val="32"/>
        </w:rPr>
        <w:t>划分赛道。包括</w:t>
      </w:r>
      <w:r w:rsidR="00A306AB" w:rsidRPr="00862441">
        <w:rPr>
          <w:rFonts w:ascii="仿宋_GB2312" w:eastAsia="仿宋_GB2312" w:hAnsi="仿宋" w:hint="eastAsia"/>
          <w:bCs/>
          <w:sz w:val="32"/>
          <w:szCs w:val="32"/>
        </w:rPr>
        <w:t>高教赛道</w:t>
      </w:r>
      <w:r>
        <w:rPr>
          <w:rFonts w:ascii="仿宋_GB2312" w:eastAsia="仿宋_GB2312" w:hAnsi="仿宋" w:hint="eastAsia"/>
          <w:bCs/>
          <w:sz w:val="32"/>
          <w:szCs w:val="32"/>
        </w:rPr>
        <w:t>和</w:t>
      </w:r>
      <w:r w:rsidR="00A306AB" w:rsidRPr="00862441">
        <w:rPr>
          <w:rFonts w:ascii="仿宋_GB2312" w:eastAsia="仿宋_GB2312" w:hAnsi="仿宋" w:hint="eastAsia"/>
          <w:bCs/>
          <w:sz w:val="32"/>
          <w:szCs w:val="32"/>
        </w:rPr>
        <w:t>职教赛道（详见附件1-2）。</w:t>
      </w:r>
    </w:p>
    <w:p w:rsidR="004D6396" w:rsidRPr="00862441" w:rsidRDefault="00862441" w:rsidP="000D5E52">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（三）</w:t>
      </w:r>
      <w:r w:rsidR="004D6396" w:rsidRPr="00862441">
        <w:rPr>
          <w:rFonts w:ascii="仿宋_GB2312" w:eastAsia="仿宋_GB2312" w:hAnsi="仿宋" w:hint="eastAsia"/>
          <w:bCs/>
          <w:sz w:val="32"/>
          <w:szCs w:val="32"/>
        </w:rPr>
        <w:t>同期活动。开展校园宣讲、路演秀、项目对接会等系列活动。</w:t>
      </w:r>
    </w:p>
    <w:p w:rsidR="004A1459" w:rsidRDefault="00A306AB">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四、组织机构</w:t>
      </w:r>
    </w:p>
    <w:p w:rsidR="004A1459" w:rsidRDefault="00971E14" w:rsidP="007978E5">
      <w:pPr>
        <w:spacing w:line="560" w:lineRule="exact"/>
        <w:ind w:firstLineChars="200" w:firstLine="640"/>
        <w:rPr>
          <w:rFonts w:ascii="仿宋_GB2312" w:eastAsia="仿宋_GB2312" w:hAnsi="仿宋"/>
          <w:bCs/>
          <w:sz w:val="32"/>
          <w:szCs w:val="32"/>
        </w:rPr>
      </w:pPr>
      <w:bookmarkStart w:id="2" w:name="_Hlk103177690"/>
      <w:r>
        <w:rPr>
          <w:rFonts w:ascii="仿宋_GB2312" w:eastAsia="仿宋_GB2312" w:hAnsi="仿宋" w:hint="eastAsia"/>
          <w:bCs/>
          <w:sz w:val="32"/>
          <w:szCs w:val="32"/>
        </w:rPr>
        <w:t>（一）</w:t>
      </w:r>
      <w:r w:rsidR="00651923">
        <w:rPr>
          <w:rFonts w:ascii="仿宋_GB2312" w:eastAsia="仿宋_GB2312" w:hAnsi="仿宋" w:hint="eastAsia"/>
          <w:bCs/>
          <w:sz w:val="32"/>
          <w:szCs w:val="32"/>
        </w:rPr>
        <w:t>大赛由</w:t>
      </w:r>
      <w:r w:rsidR="00A306AB">
        <w:rPr>
          <w:rFonts w:ascii="仿宋_GB2312" w:eastAsia="仿宋_GB2312" w:hAnsi="仿宋" w:hint="eastAsia"/>
          <w:bCs/>
          <w:sz w:val="32"/>
          <w:szCs w:val="32"/>
        </w:rPr>
        <w:t>全国生态环保行业产教融合共同体、北控水</w:t>
      </w:r>
      <w:proofErr w:type="gramStart"/>
      <w:r w:rsidR="00A306AB">
        <w:rPr>
          <w:rFonts w:ascii="仿宋_GB2312" w:eastAsia="仿宋_GB2312" w:hAnsi="仿宋" w:hint="eastAsia"/>
          <w:bCs/>
          <w:sz w:val="32"/>
          <w:szCs w:val="32"/>
        </w:rPr>
        <w:t>务</w:t>
      </w:r>
      <w:proofErr w:type="gramEnd"/>
      <w:r w:rsidR="00A306AB">
        <w:rPr>
          <w:rFonts w:ascii="仿宋_GB2312" w:eastAsia="仿宋_GB2312" w:hAnsi="仿宋" w:hint="eastAsia"/>
          <w:bCs/>
          <w:sz w:val="32"/>
          <w:szCs w:val="32"/>
        </w:rPr>
        <w:t>集团有限公司</w:t>
      </w:r>
      <w:r w:rsidR="00651923">
        <w:rPr>
          <w:rFonts w:ascii="仿宋_GB2312" w:eastAsia="仿宋_GB2312" w:hAnsi="仿宋" w:hint="eastAsia"/>
          <w:bCs/>
          <w:sz w:val="32"/>
          <w:szCs w:val="32"/>
        </w:rPr>
        <w:t>主办，由清华大学环境学院、南京大学环境学院、哈尔滨工业大学环境学院、同济大学环境科学与工程学院、重庆大学环境与生态学院、西安建筑科技大学环境与市政工程学院联合主办，由重庆大学、北控水</w:t>
      </w:r>
      <w:proofErr w:type="gramStart"/>
      <w:r w:rsidR="00651923">
        <w:rPr>
          <w:rFonts w:ascii="仿宋_GB2312" w:eastAsia="仿宋_GB2312" w:hAnsi="仿宋" w:hint="eastAsia"/>
          <w:bCs/>
          <w:sz w:val="32"/>
          <w:szCs w:val="32"/>
        </w:rPr>
        <w:t>务集团北</w:t>
      </w:r>
      <w:proofErr w:type="gramEnd"/>
      <w:r w:rsidR="00651923">
        <w:rPr>
          <w:rFonts w:ascii="仿宋_GB2312" w:eastAsia="仿宋_GB2312" w:hAnsi="仿宋" w:hint="eastAsia"/>
          <w:bCs/>
          <w:sz w:val="32"/>
          <w:szCs w:val="32"/>
        </w:rPr>
        <w:t>水教育中心（以下简称“北水教育”）承办，由北控水</w:t>
      </w:r>
      <w:proofErr w:type="gramStart"/>
      <w:r w:rsidR="00651923">
        <w:rPr>
          <w:rFonts w:ascii="仿宋_GB2312" w:eastAsia="仿宋_GB2312" w:hAnsi="仿宋" w:hint="eastAsia"/>
          <w:bCs/>
          <w:sz w:val="32"/>
          <w:szCs w:val="32"/>
        </w:rPr>
        <w:t>务</w:t>
      </w:r>
      <w:proofErr w:type="gramEnd"/>
      <w:r w:rsidR="00651923">
        <w:rPr>
          <w:rFonts w:ascii="仿宋_GB2312" w:eastAsia="仿宋_GB2312" w:hAnsi="仿宋" w:hint="eastAsia"/>
          <w:bCs/>
          <w:sz w:val="32"/>
          <w:szCs w:val="32"/>
        </w:rPr>
        <w:t>集团</w:t>
      </w:r>
      <w:r w:rsidR="00F32D89">
        <w:rPr>
          <w:rFonts w:ascii="仿宋_GB2312" w:eastAsia="仿宋_GB2312" w:hAnsi="仿宋" w:hint="eastAsia"/>
          <w:bCs/>
          <w:sz w:val="32"/>
          <w:szCs w:val="32"/>
        </w:rPr>
        <w:t>技术</w:t>
      </w:r>
      <w:r w:rsidR="00651923">
        <w:rPr>
          <w:rFonts w:ascii="仿宋_GB2312" w:eastAsia="仿宋_GB2312" w:hAnsi="仿宋" w:hint="eastAsia"/>
          <w:bCs/>
          <w:sz w:val="32"/>
          <w:szCs w:val="32"/>
        </w:rPr>
        <w:t>中心、</w:t>
      </w:r>
      <w:r w:rsidR="00292FDF">
        <w:rPr>
          <w:rFonts w:ascii="仿宋_GB2312" w:eastAsia="仿宋_GB2312" w:hAnsi="仿宋" w:hint="eastAsia"/>
          <w:bCs/>
          <w:sz w:val="32"/>
          <w:szCs w:val="32"/>
        </w:rPr>
        <w:t>北</w:t>
      </w:r>
      <w:proofErr w:type="gramStart"/>
      <w:r w:rsidR="00292FDF">
        <w:rPr>
          <w:rFonts w:ascii="仿宋_GB2312" w:eastAsia="仿宋_GB2312" w:hAnsi="仿宋" w:hint="eastAsia"/>
          <w:bCs/>
          <w:sz w:val="32"/>
          <w:szCs w:val="32"/>
        </w:rPr>
        <w:t>水未来</w:t>
      </w:r>
      <w:proofErr w:type="gramEnd"/>
      <w:r w:rsidR="00292FDF">
        <w:rPr>
          <w:rFonts w:ascii="仿宋_GB2312" w:eastAsia="仿宋_GB2312" w:hAnsi="仿宋" w:hint="eastAsia"/>
          <w:bCs/>
          <w:sz w:val="32"/>
          <w:szCs w:val="32"/>
        </w:rPr>
        <w:t>科技、</w:t>
      </w:r>
      <w:r w:rsidR="00651923">
        <w:rPr>
          <w:rFonts w:ascii="仿宋_GB2312" w:eastAsia="仿宋_GB2312" w:hAnsi="仿宋" w:hint="eastAsia"/>
          <w:bCs/>
          <w:sz w:val="32"/>
          <w:szCs w:val="32"/>
        </w:rPr>
        <w:t>北京投智网络科技有限公司协办。</w:t>
      </w:r>
    </w:p>
    <w:p w:rsidR="004A1459" w:rsidRDefault="00F32D89">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w:t>
      </w:r>
      <w:r w:rsidR="001D6212">
        <w:rPr>
          <w:rFonts w:ascii="仿宋_GB2312" w:eastAsia="仿宋_GB2312" w:hAnsi="仿宋" w:hint="eastAsia"/>
          <w:bCs/>
          <w:sz w:val="32"/>
          <w:szCs w:val="32"/>
        </w:rPr>
        <w:t>二</w:t>
      </w:r>
      <w:r w:rsidR="00971E14">
        <w:rPr>
          <w:rFonts w:ascii="仿宋_GB2312" w:eastAsia="仿宋_GB2312" w:hAnsi="仿宋" w:hint="eastAsia"/>
          <w:bCs/>
          <w:sz w:val="32"/>
          <w:szCs w:val="32"/>
        </w:rPr>
        <w:t>）</w:t>
      </w:r>
      <w:r w:rsidR="001D6212">
        <w:rPr>
          <w:rFonts w:ascii="仿宋_GB2312" w:eastAsia="仿宋_GB2312" w:hAnsi="仿宋" w:hint="eastAsia"/>
          <w:bCs/>
          <w:sz w:val="32"/>
          <w:szCs w:val="32"/>
        </w:rPr>
        <w:t>大赛由</w:t>
      </w:r>
      <w:r w:rsidR="00A306AB">
        <w:rPr>
          <w:rFonts w:ascii="仿宋_GB2312" w:eastAsia="仿宋_GB2312" w:hAnsi="仿宋" w:hint="eastAsia"/>
          <w:bCs/>
          <w:sz w:val="32"/>
          <w:szCs w:val="32"/>
        </w:rPr>
        <w:t>全国工商联环境商会、E20环境平台、京津</w:t>
      </w:r>
      <w:proofErr w:type="gramStart"/>
      <w:r w:rsidR="00A306AB">
        <w:rPr>
          <w:rFonts w:ascii="仿宋_GB2312" w:eastAsia="仿宋_GB2312" w:hAnsi="仿宋" w:hint="eastAsia"/>
          <w:bCs/>
          <w:sz w:val="32"/>
          <w:szCs w:val="32"/>
        </w:rPr>
        <w:t>冀</w:t>
      </w:r>
      <w:r w:rsidR="00A306AB">
        <w:rPr>
          <w:rFonts w:ascii="仿宋_GB2312" w:eastAsia="仿宋_GB2312" w:hAnsi="仿宋" w:hint="eastAsia"/>
          <w:bCs/>
          <w:sz w:val="32"/>
          <w:szCs w:val="32"/>
        </w:rPr>
        <w:lastRenderedPageBreak/>
        <w:t>国家</w:t>
      </w:r>
      <w:proofErr w:type="gramEnd"/>
      <w:r w:rsidR="00A306AB">
        <w:rPr>
          <w:rFonts w:ascii="仿宋_GB2312" w:eastAsia="仿宋_GB2312" w:hAnsi="仿宋" w:hint="eastAsia"/>
          <w:bCs/>
          <w:sz w:val="32"/>
          <w:szCs w:val="32"/>
        </w:rPr>
        <w:t>技术创新中心未来新水</w:t>
      </w:r>
      <w:proofErr w:type="gramStart"/>
      <w:r w:rsidR="00A306AB">
        <w:rPr>
          <w:rFonts w:ascii="仿宋_GB2312" w:eastAsia="仿宋_GB2312" w:hAnsi="仿宋" w:hint="eastAsia"/>
          <w:bCs/>
          <w:sz w:val="32"/>
          <w:szCs w:val="32"/>
        </w:rPr>
        <w:t>务</w:t>
      </w:r>
      <w:proofErr w:type="gramEnd"/>
      <w:r w:rsidR="00A306AB">
        <w:rPr>
          <w:rFonts w:ascii="仿宋_GB2312" w:eastAsia="仿宋_GB2312" w:hAnsi="仿宋" w:hint="eastAsia"/>
          <w:bCs/>
          <w:sz w:val="32"/>
          <w:szCs w:val="32"/>
        </w:rPr>
        <w:t>研究中心、黄河流域生态环境保护联合创新中心、中国环境保护产业协会水污染治理专业委员会、中国环境保护产业协会城镇污水治理分会、中国水利企业协会脱盐分会、中国环保机械行业协会水污染防治装备专业委员会、山东环境科学学会、中关村国联绿色产业服务创新联盟、芬兰商会、青山产业评论</w:t>
      </w:r>
      <w:r w:rsidR="001D6212">
        <w:rPr>
          <w:rFonts w:ascii="仿宋_GB2312" w:eastAsia="仿宋_GB2312" w:hAnsi="仿宋" w:hint="eastAsia"/>
          <w:bCs/>
          <w:sz w:val="32"/>
          <w:szCs w:val="32"/>
        </w:rPr>
        <w:t>支持举办。</w:t>
      </w:r>
    </w:p>
    <w:p w:rsidR="004A1459" w:rsidRDefault="001D6212">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（三）为促进项目落地转化，大赛汇集多家</w:t>
      </w:r>
      <w:r w:rsidR="00A306AB">
        <w:rPr>
          <w:rFonts w:ascii="仿宋_GB2312" w:eastAsia="仿宋_GB2312" w:hAnsi="仿宋" w:hint="eastAsia"/>
          <w:bCs/>
          <w:sz w:val="32"/>
          <w:szCs w:val="32"/>
        </w:rPr>
        <w:t>投资机构</w:t>
      </w:r>
      <w:r>
        <w:rPr>
          <w:rFonts w:ascii="仿宋_GB2312" w:eastAsia="仿宋_GB2312" w:hAnsi="仿宋" w:hint="eastAsia"/>
          <w:bCs/>
          <w:sz w:val="32"/>
          <w:szCs w:val="32"/>
        </w:rPr>
        <w:t>，包括</w:t>
      </w:r>
      <w:bookmarkStart w:id="3" w:name="_Hlk160714590"/>
      <w:r w:rsidR="006A340B">
        <w:rPr>
          <w:rFonts w:ascii="仿宋_GB2312" w:eastAsia="仿宋_GB2312" w:hAnsi="仿宋" w:hint="eastAsia"/>
          <w:bCs/>
          <w:sz w:val="32"/>
          <w:szCs w:val="32"/>
        </w:rPr>
        <w:t>中信建投资本、</w:t>
      </w:r>
      <w:r w:rsidR="00A306AB">
        <w:rPr>
          <w:rFonts w:ascii="仿宋_GB2312" w:eastAsia="仿宋_GB2312" w:hAnsi="仿宋" w:hint="eastAsia"/>
          <w:bCs/>
          <w:sz w:val="32"/>
          <w:szCs w:val="32"/>
        </w:rPr>
        <w:t>中美绿色基金、</w:t>
      </w:r>
      <w:r w:rsidR="006A340B" w:rsidRPr="00D85AC6">
        <w:rPr>
          <w:rFonts w:ascii="仿宋_GB2312" w:eastAsia="仿宋_GB2312" w:hAnsi="仿宋" w:hint="eastAsia"/>
          <w:bCs/>
          <w:sz w:val="32"/>
          <w:szCs w:val="32"/>
        </w:rPr>
        <w:t>高康资本</w:t>
      </w:r>
      <w:r w:rsidR="006A340B">
        <w:rPr>
          <w:rFonts w:ascii="仿宋_GB2312" w:eastAsia="仿宋_GB2312" w:hAnsi="仿宋" w:hint="eastAsia"/>
          <w:bCs/>
          <w:sz w:val="32"/>
          <w:szCs w:val="32"/>
        </w:rPr>
        <w:t>、中关村科技租赁股份有限公司、</w:t>
      </w:r>
      <w:r w:rsidR="00A306AB">
        <w:rPr>
          <w:rFonts w:ascii="仿宋_GB2312" w:eastAsia="仿宋_GB2312" w:hAnsi="仿宋" w:hint="eastAsia"/>
          <w:bCs/>
          <w:sz w:val="32"/>
          <w:szCs w:val="32"/>
        </w:rPr>
        <w:t>北</w:t>
      </w:r>
      <w:proofErr w:type="gramStart"/>
      <w:r w:rsidR="00A306AB">
        <w:rPr>
          <w:rFonts w:ascii="仿宋_GB2312" w:eastAsia="仿宋_GB2312" w:hAnsi="仿宋" w:hint="eastAsia"/>
          <w:bCs/>
          <w:sz w:val="32"/>
          <w:szCs w:val="32"/>
        </w:rPr>
        <w:t>控金服</w:t>
      </w:r>
      <w:proofErr w:type="gramEnd"/>
      <w:r w:rsidR="00A306AB">
        <w:rPr>
          <w:rFonts w:ascii="仿宋_GB2312" w:eastAsia="仿宋_GB2312" w:hAnsi="仿宋" w:hint="eastAsia"/>
          <w:bCs/>
          <w:sz w:val="32"/>
          <w:szCs w:val="32"/>
        </w:rPr>
        <w:t>（北京）投资控股有限公司、</w:t>
      </w:r>
      <w:proofErr w:type="gramStart"/>
      <w:r w:rsidR="00A306AB">
        <w:rPr>
          <w:rFonts w:ascii="仿宋_GB2312" w:eastAsia="仿宋_GB2312" w:hAnsi="仿宋" w:hint="eastAsia"/>
          <w:bCs/>
          <w:sz w:val="32"/>
          <w:szCs w:val="32"/>
        </w:rPr>
        <w:t>北创绿色</w:t>
      </w:r>
      <w:proofErr w:type="gramEnd"/>
      <w:r w:rsidR="00A306AB">
        <w:rPr>
          <w:rFonts w:ascii="仿宋_GB2312" w:eastAsia="仿宋_GB2312" w:hAnsi="仿宋" w:hint="eastAsia"/>
          <w:bCs/>
          <w:sz w:val="32"/>
          <w:szCs w:val="32"/>
        </w:rPr>
        <w:t>私募基金、</w:t>
      </w:r>
      <w:r w:rsidR="006A340B" w:rsidRPr="00DD2A0F">
        <w:rPr>
          <w:rFonts w:ascii="仿宋_GB2312" w:eastAsia="仿宋_GB2312" w:hAnsi="仿宋" w:hint="eastAsia"/>
          <w:bCs/>
          <w:sz w:val="32"/>
          <w:szCs w:val="32"/>
        </w:rPr>
        <w:t>北京</w:t>
      </w:r>
      <w:proofErr w:type="gramStart"/>
      <w:r w:rsidR="006A340B" w:rsidRPr="00DD2A0F">
        <w:rPr>
          <w:rFonts w:ascii="仿宋_GB2312" w:eastAsia="仿宋_GB2312" w:hAnsi="仿宋" w:hint="eastAsia"/>
          <w:bCs/>
          <w:sz w:val="32"/>
          <w:szCs w:val="32"/>
        </w:rPr>
        <w:t>上善易和</w:t>
      </w:r>
      <w:proofErr w:type="gramEnd"/>
      <w:r w:rsidR="006A340B" w:rsidRPr="00DD2A0F">
        <w:rPr>
          <w:rFonts w:ascii="仿宋_GB2312" w:eastAsia="仿宋_GB2312" w:hAnsi="仿宋" w:hint="eastAsia"/>
          <w:bCs/>
          <w:sz w:val="32"/>
          <w:szCs w:val="32"/>
        </w:rPr>
        <w:t>投资管理有限公司</w:t>
      </w:r>
      <w:r w:rsidR="006A340B">
        <w:rPr>
          <w:rFonts w:ascii="仿宋_GB2312" w:eastAsia="仿宋_GB2312" w:hAnsi="仿宋" w:hint="eastAsia"/>
          <w:bCs/>
          <w:sz w:val="32"/>
          <w:szCs w:val="32"/>
        </w:rPr>
        <w:t>、</w:t>
      </w:r>
      <w:r w:rsidR="006A340B" w:rsidRPr="00DD2A0F">
        <w:rPr>
          <w:rFonts w:ascii="仿宋_GB2312" w:eastAsia="仿宋_GB2312" w:hAnsi="仿宋" w:hint="eastAsia"/>
          <w:bCs/>
          <w:sz w:val="32"/>
          <w:szCs w:val="32"/>
        </w:rPr>
        <w:t>未名资本</w:t>
      </w:r>
      <w:r w:rsidR="006A340B">
        <w:rPr>
          <w:rFonts w:ascii="仿宋_GB2312" w:eastAsia="仿宋_GB2312" w:hAnsi="仿宋" w:hint="eastAsia"/>
          <w:bCs/>
          <w:sz w:val="32"/>
          <w:szCs w:val="32"/>
        </w:rPr>
        <w:t>、</w:t>
      </w:r>
      <w:r w:rsidR="00A306AB">
        <w:rPr>
          <w:rFonts w:ascii="仿宋_GB2312" w:eastAsia="仿宋_GB2312" w:hAnsi="仿宋" w:hint="eastAsia"/>
          <w:bCs/>
          <w:sz w:val="32"/>
          <w:szCs w:val="32"/>
        </w:rPr>
        <w:t>君</w:t>
      </w:r>
      <w:proofErr w:type="gramStart"/>
      <w:r w:rsidR="00A306AB">
        <w:rPr>
          <w:rFonts w:ascii="仿宋_GB2312" w:eastAsia="仿宋_GB2312" w:hAnsi="仿宋" w:hint="eastAsia"/>
          <w:bCs/>
          <w:sz w:val="32"/>
          <w:szCs w:val="32"/>
        </w:rPr>
        <w:t>一</w:t>
      </w:r>
      <w:proofErr w:type="gramEnd"/>
      <w:r w:rsidR="00A306AB">
        <w:rPr>
          <w:rFonts w:ascii="仿宋_GB2312" w:eastAsia="仿宋_GB2312" w:hAnsi="仿宋" w:hint="eastAsia"/>
          <w:bCs/>
          <w:sz w:val="32"/>
          <w:szCs w:val="32"/>
        </w:rPr>
        <w:t>资本</w:t>
      </w:r>
      <w:r w:rsidR="006A340B">
        <w:rPr>
          <w:rFonts w:ascii="仿宋_GB2312" w:eastAsia="仿宋_GB2312" w:hAnsi="仿宋" w:hint="eastAsia"/>
          <w:bCs/>
          <w:sz w:val="32"/>
          <w:szCs w:val="32"/>
        </w:rPr>
        <w:t>、</w:t>
      </w:r>
      <w:r w:rsidR="00D85AC6" w:rsidRPr="00D85AC6">
        <w:rPr>
          <w:rFonts w:ascii="仿宋_GB2312" w:eastAsia="仿宋_GB2312" w:hAnsi="仿宋" w:hint="eastAsia"/>
          <w:bCs/>
          <w:sz w:val="32"/>
          <w:szCs w:val="32"/>
        </w:rPr>
        <w:t>森系资本</w:t>
      </w:r>
      <w:r w:rsidR="00D85AC6">
        <w:rPr>
          <w:rFonts w:ascii="仿宋_GB2312" w:eastAsia="仿宋_GB2312" w:hAnsi="仿宋" w:hint="eastAsia"/>
          <w:bCs/>
          <w:sz w:val="32"/>
          <w:szCs w:val="32"/>
        </w:rPr>
        <w:t>、</w:t>
      </w:r>
      <w:r w:rsidR="00D85AC6" w:rsidRPr="00D85AC6">
        <w:rPr>
          <w:rFonts w:ascii="仿宋_GB2312" w:eastAsia="仿宋_GB2312" w:hAnsi="仿宋" w:hint="eastAsia"/>
          <w:bCs/>
          <w:sz w:val="32"/>
          <w:szCs w:val="32"/>
        </w:rPr>
        <w:t>大连铭</w:t>
      </w:r>
      <w:proofErr w:type="gramStart"/>
      <w:r w:rsidR="00D85AC6" w:rsidRPr="00D85AC6">
        <w:rPr>
          <w:rFonts w:ascii="仿宋_GB2312" w:eastAsia="仿宋_GB2312" w:hAnsi="仿宋" w:hint="eastAsia"/>
          <w:bCs/>
          <w:sz w:val="32"/>
          <w:szCs w:val="32"/>
        </w:rPr>
        <w:t>垭</w:t>
      </w:r>
      <w:proofErr w:type="gramEnd"/>
      <w:r w:rsidR="00D85AC6" w:rsidRPr="00D85AC6">
        <w:rPr>
          <w:rFonts w:ascii="仿宋_GB2312" w:eastAsia="仿宋_GB2312" w:hAnsi="仿宋" w:hint="eastAsia"/>
          <w:bCs/>
          <w:sz w:val="32"/>
          <w:szCs w:val="32"/>
        </w:rPr>
        <w:t>投资</w:t>
      </w:r>
      <w:bookmarkEnd w:id="3"/>
      <w:r>
        <w:rPr>
          <w:rFonts w:ascii="仿宋_GB2312" w:eastAsia="仿宋_GB2312" w:hAnsi="仿宋" w:hint="eastAsia"/>
          <w:bCs/>
          <w:sz w:val="32"/>
          <w:szCs w:val="32"/>
        </w:rPr>
        <w:t>。</w:t>
      </w:r>
    </w:p>
    <w:p w:rsidR="004A1459" w:rsidRDefault="001D6212">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（四）大赛</w:t>
      </w:r>
      <w:r w:rsidR="00A306AB">
        <w:rPr>
          <w:rFonts w:ascii="仿宋_GB2312" w:eastAsia="仿宋_GB2312" w:hAnsi="仿宋" w:hint="eastAsia"/>
          <w:bCs/>
          <w:sz w:val="32"/>
          <w:szCs w:val="32"/>
        </w:rPr>
        <w:t>支持媒体</w:t>
      </w:r>
      <w:r>
        <w:rPr>
          <w:rFonts w:ascii="仿宋_GB2312" w:eastAsia="仿宋_GB2312" w:hAnsi="仿宋" w:hint="eastAsia"/>
          <w:bCs/>
          <w:sz w:val="32"/>
          <w:szCs w:val="32"/>
        </w:rPr>
        <w:t>包括</w:t>
      </w:r>
      <w:r w:rsidR="00A306AB">
        <w:rPr>
          <w:rFonts w:ascii="仿宋_GB2312" w:eastAsia="仿宋_GB2312" w:hAnsi="仿宋" w:hint="eastAsia"/>
          <w:bCs/>
          <w:sz w:val="32"/>
          <w:szCs w:val="32"/>
        </w:rPr>
        <w:t>中国给水排水杂志、E20环境产业圈层、《中国科技产业》杂志、中国水网、中国固废网、亚洲环保、北极星环保网、北极星环保招聘、水务加、中国低碳网、尚云互联</w:t>
      </w:r>
      <w:r>
        <w:rPr>
          <w:rFonts w:ascii="仿宋_GB2312" w:eastAsia="仿宋_GB2312" w:hAnsi="仿宋" w:hint="eastAsia"/>
          <w:bCs/>
          <w:sz w:val="32"/>
          <w:szCs w:val="32"/>
        </w:rPr>
        <w:t>。</w:t>
      </w:r>
    </w:p>
    <w:p w:rsidR="004A1459" w:rsidRDefault="001D6212">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（五）大赛设立</w:t>
      </w:r>
      <w:r w:rsidR="00A306AB">
        <w:rPr>
          <w:rFonts w:ascii="仿宋_GB2312" w:eastAsia="仿宋_GB2312" w:hAnsi="仿宋" w:hint="eastAsia"/>
          <w:bCs/>
          <w:sz w:val="32"/>
          <w:szCs w:val="32"/>
        </w:rPr>
        <w:t>纪律监督委员会</w:t>
      </w:r>
      <w:r>
        <w:rPr>
          <w:rFonts w:ascii="仿宋_GB2312" w:eastAsia="仿宋_GB2312" w:hAnsi="仿宋" w:hint="eastAsia"/>
          <w:bCs/>
          <w:sz w:val="32"/>
          <w:szCs w:val="32"/>
        </w:rPr>
        <w:t>，</w:t>
      </w:r>
      <w:r w:rsidR="00A306AB">
        <w:rPr>
          <w:rFonts w:ascii="仿宋_GB2312" w:eastAsia="仿宋_GB2312" w:hAnsi="仿宋" w:hint="eastAsia"/>
          <w:bCs/>
          <w:sz w:val="32"/>
          <w:szCs w:val="32"/>
        </w:rPr>
        <w:t>负责对赛事组织、参赛项目评审等</w:t>
      </w:r>
      <w:r w:rsidR="00F32D89">
        <w:rPr>
          <w:rFonts w:ascii="仿宋_GB2312" w:eastAsia="仿宋_GB2312" w:hAnsi="仿宋" w:hint="eastAsia"/>
          <w:bCs/>
          <w:sz w:val="32"/>
          <w:szCs w:val="32"/>
        </w:rPr>
        <w:t>相关工作</w:t>
      </w:r>
      <w:r w:rsidR="00A306AB">
        <w:rPr>
          <w:rFonts w:ascii="仿宋_GB2312" w:eastAsia="仿宋_GB2312" w:hAnsi="仿宋" w:hint="eastAsia"/>
          <w:bCs/>
          <w:sz w:val="32"/>
          <w:szCs w:val="32"/>
        </w:rPr>
        <w:t>进行监督，接受参赛项目团队举报或申诉，对违反比赛纪律的行为予以处理。同时为</w:t>
      </w:r>
      <w:r w:rsidR="004776F7">
        <w:rPr>
          <w:rFonts w:ascii="仿宋_GB2312" w:eastAsia="仿宋_GB2312" w:hAnsi="仿宋" w:hint="eastAsia"/>
          <w:bCs/>
          <w:sz w:val="32"/>
          <w:szCs w:val="32"/>
        </w:rPr>
        <w:t>大赛</w:t>
      </w:r>
      <w:r w:rsidR="00A306AB">
        <w:rPr>
          <w:rFonts w:ascii="仿宋_GB2312" w:eastAsia="仿宋_GB2312" w:hAnsi="仿宋" w:hint="eastAsia"/>
          <w:bCs/>
          <w:sz w:val="32"/>
          <w:szCs w:val="32"/>
        </w:rPr>
        <w:t>的组织实施、参赛项目的培育和孵化等建言献策。</w:t>
      </w:r>
    </w:p>
    <w:bookmarkEnd w:id="2"/>
    <w:p w:rsidR="004A1459" w:rsidRDefault="001D6212">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（六）大赛设立</w:t>
      </w:r>
      <w:r w:rsidR="00A306AB">
        <w:rPr>
          <w:rFonts w:ascii="仿宋_GB2312" w:eastAsia="仿宋_GB2312" w:hAnsi="仿宋" w:hint="eastAsia"/>
          <w:bCs/>
          <w:sz w:val="32"/>
          <w:szCs w:val="32"/>
        </w:rPr>
        <w:t>组织委员会（简称“组委会”）</w:t>
      </w:r>
      <w:r>
        <w:rPr>
          <w:rFonts w:ascii="仿宋_GB2312" w:eastAsia="仿宋_GB2312" w:hAnsi="仿宋" w:hint="eastAsia"/>
          <w:bCs/>
          <w:sz w:val="32"/>
          <w:szCs w:val="32"/>
        </w:rPr>
        <w:t>，</w:t>
      </w:r>
      <w:r w:rsidR="00A306AB">
        <w:rPr>
          <w:rFonts w:ascii="仿宋_GB2312" w:eastAsia="仿宋_GB2312" w:hAnsi="仿宋" w:hint="eastAsia"/>
          <w:bCs/>
          <w:sz w:val="32"/>
          <w:szCs w:val="32"/>
        </w:rPr>
        <w:t>负责大赛赛程赛制筹划与组织实施</w:t>
      </w:r>
      <w:r w:rsidR="00045BF8">
        <w:rPr>
          <w:rFonts w:ascii="仿宋_GB2312" w:eastAsia="仿宋_GB2312" w:hAnsi="仿宋" w:hint="eastAsia"/>
          <w:bCs/>
          <w:sz w:val="32"/>
          <w:szCs w:val="32"/>
        </w:rPr>
        <w:t>，对大赛进行宣传推广并</w:t>
      </w:r>
      <w:r w:rsidR="00221C0C" w:rsidRPr="00221C0C">
        <w:rPr>
          <w:rFonts w:ascii="仿宋_GB2312" w:eastAsia="仿宋_GB2312" w:hAnsi="仿宋" w:hint="eastAsia"/>
          <w:bCs/>
          <w:sz w:val="32"/>
          <w:szCs w:val="32"/>
        </w:rPr>
        <w:t>协调赛事中相关事务，确保比赛顺利进行并达到预期效果</w:t>
      </w:r>
      <w:r w:rsidR="00045BF8">
        <w:rPr>
          <w:rFonts w:ascii="仿宋_GB2312" w:eastAsia="仿宋_GB2312" w:hAnsi="仿宋" w:hint="eastAsia"/>
          <w:bCs/>
          <w:sz w:val="32"/>
          <w:szCs w:val="32"/>
        </w:rPr>
        <w:t>。</w:t>
      </w:r>
    </w:p>
    <w:p w:rsidR="004A1459" w:rsidRPr="001E6927" w:rsidRDefault="001D6212">
      <w:pPr>
        <w:spacing w:line="560" w:lineRule="exact"/>
        <w:ind w:firstLineChars="200" w:firstLine="640"/>
        <w:rPr>
          <w:rFonts w:ascii="仿宋_GB2312" w:eastAsia="仿宋_GB2312" w:hAnsi="仿宋"/>
          <w:bCs/>
          <w:color w:val="FF0000"/>
          <w:sz w:val="32"/>
          <w:szCs w:val="32"/>
        </w:rPr>
      </w:pPr>
      <w:r>
        <w:rPr>
          <w:rFonts w:ascii="仿宋_GB2312" w:eastAsia="仿宋_GB2312" w:hAnsi="仿宋" w:hint="eastAsia"/>
          <w:bCs/>
          <w:sz w:val="32"/>
          <w:szCs w:val="32"/>
        </w:rPr>
        <w:lastRenderedPageBreak/>
        <w:t>（七）大赛设立</w:t>
      </w:r>
      <w:r w:rsidR="00A306AB">
        <w:rPr>
          <w:rFonts w:ascii="仿宋_GB2312" w:eastAsia="仿宋_GB2312" w:hAnsi="仿宋" w:hint="eastAsia"/>
          <w:bCs/>
          <w:sz w:val="32"/>
          <w:szCs w:val="32"/>
        </w:rPr>
        <w:t>专家委员会（简称“专委会”）</w:t>
      </w:r>
      <w:r>
        <w:rPr>
          <w:rFonts w:ascii="仿宋_GB2312" w:eastAsia="仿宋_GB2312" w:hAnsi="仿宋" w:hint="eastAsia"/>
          <w:bCs/>
          <w:sz w:val="32"/>
          <w:szCs w:val="32"/>
        </w:rPr>
        <w:t>，</w:t>
      </w:r>
      <w:r w:rsidR="00A306AB">
        <w:rPr>
          <w:rFonts w:ascii="仿宋_GB2312" w:eastAsia="仿宋_GB2312" w:hAnsi="仿宋" w:hint="eastAsia"/>
          <w:bCs/>
          <w:sz w:val="32"/>
          <w:szCs w:val="32"/>
        </w:rPr>
        <w:t>负责大赛评审规则制定并组织开展各级评审工作</w:t>
      </w:r>
      <w:r w:rsidR="00045BF8">
        <w:rPr>
          <w:rFonts w:ascii="仿宋_GB2312" w:eastAsia="仿宋_GB2312" w:hAnsi="仿宋" w:hint="eastAsia"/>
          <w:bCs/>
          <w:sz w:val="32"/>
          <w:szCs w:val="32"/>
        </w:rPr>
        <w:t>，</w:t>
      </w:r>
      <w:r w:rsidR="00045BF8" w:rsidRPr="00045BF8">
        <w:rPr>
          <w:rFonts w:ascii="仿宋_GB2312" w:eastAsia="仿宋_GB2312" w:hAnsi="仿宋" w:hint="eastAsia"/>
          <w:bCs/>
          <w:sz w:val="32"/>
          <w:szCs w:val="32"/>
        </w:rPr>
        <w:t>监督评审过程的公正性和准确性</w:t>
      </w:r>
      <w:r w:rsidR="00045BF8">
        <w:rPr>
          <w:rFonts w:ascii="仿宋_GB2312" w:eastAsia="仿宋_GB2312" w:hAnsi="仿宋" w:hint="eastAsia"/>
          <w:bCs/>
          <w:sz w:val="32"/>
          <w:szCs w:val="32"/>
        </w:rPr>
        <w:t>，</w:t>
      </w:r>
      <w:r w:rsidR="00045BF8" w:rsidRPr="00045BF8">
        <w:rPr>
          <w:rFonts w:ascii="仿宋_GB2312" w:eastAsia="仿宋_GB2312" w:hAnsi="仿宋" w:hint="eastAsia"/>
          <w:bCs/>
          <w:sz w:val="32"/>
          <w:szCs w:val="32"/>
        </w:rPr>
        <w:t>处理评审中的问题和争议，提供专业意见和建议，</w:t>
      </w:r>
      <w:proofErr w:type="gramStart"/>
      <w:r w:rsidR="00045BF8" w:rsidRPr="00045BF8">
        <w:rPr>
          <w:rFonts w:ascii="仿宋_GB2312" w:eastAsia="仿宋_GB2312" w:hAnsi="仿宋" w:hint="eastAsia"/>
          <w:bCs/>
          <w:sz w:val="32"/>
          <w:szCs w:val="32"/>
        </w:rPr>
        <w:t>助力赛事</w:t>
      </w:r>
      <w:proofErr w:type="gramEnd"/>
      <w:r w:rsidR="00045BF8" w:rsidRPr="00045BF8">
        <w:rPr>
          <w:rFonts w:ascii="仿宋_GB2312" w:eastAsia="仿宋_GB2312" w:hAnsi="仿宋" w:hint="eastAsia"/>
          <w:bCs/>
          <w:sz w:val="32"/>
          <w:szCs w:val="32"/>
        </w:rPr>
        <w:t>提升和改进。</w:t>
      </w:r>
    </w:p>
    <w:p w:rsidR="004A1459" w:rsidRDefault="00A306AB">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五、参赛要求</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（一）参赛项目应围绕生态环境领域节能降耗、提质增效、资源化、“双碳”战略和科技服务等主题</w:t>
      </w:r>
      <w:r w:rsidR="00104874">
        <w:rPr>
          <w:rFonts w:ascii="仿宋_GB2312" w:eastAsia="仿宋_GB2312" w:hAnsi="仿宋" w:hint="eastAsia"/>
          <w:bCs/>
          <w:sz w:val="32"/>
          <w:szCs w:val="32"/>
        </w:rPr>
        <w:t>。</w:t>
      </w:r>
      <w:r w:rsidR="000A3B6D">
        <w:rPr>
          <w:rFonts w:ascii="仿宋_GB2312" w:eastAsia="仿宋_GB2312" w:hAnsi="仿宋" w:hint="eastAsia"/>
          <w:bCs/>
          <w:sz w:val="32"/>
          <w:szCs w:val="32"/>
        </w:rPr>
        <w:t>参赛项目可将新一代信息技术与生态环境保护和资源循环利用紧密结合，培育新产品、新材料、新服务、新业态、新模式，加速生态环境科技成果转化，促进产业转型升级。</w:t>
      </w:r>
    </w:p>
    <w:p w:rsidR="000A3B6D" w:rsidRDefault="00A306AB" w:rsidP="000A3B6D">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（二）</w:t>
      </w:r>
      <w:r w:rsidR="000A3B6D">
        <w:rPr>
          <w:rFonts w:ascii="仿宋_GB2312" w:eastAsia="仿宋_GB2312" w:hAnsi="仿宋" w:hint="eastAsia"/>
          <w:bCs/>
          <w:sz w:val="32"/>
          <w:szCs w:val="32"/>
        </w:rPr>
        <w:t>大赛鼓励多学科融合创新，非环保领域的项目，其产品、技术、服务等可应用于生态环境领域也可参赛。</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参赛项目须真实、健康、合法，无任何不良信息；不得侵犯他人知识产权；所涉及的发明创造、专利技术、资源等必须拥有清晰合法的知识产权或物权。抄袭、盗用、提供虚假材料或违反相关法律法规一经发现即刻取消参与资格并自负一切法律责任。</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（四）参赛项目只能选择一个符合要求的赛道</w:t>
      </w:r>
      <w:r w:rsidR="00F706A8">
        <w:rPr>
          <w:rFonts w:ascii="仿宋_GB2312" w:eastAsia="仿宋_GB2312" w:hAnsi="仿宋" w:hint="eastAsia"/>
          <w:bCs/>
          <w:sz w:val="32"/>
          <w:szCs w:val="32"/>
        </w:rPr>
        <w:t>和组别</w:t>
      </w:r>
      <w:r>
        <w:rPr>
          <w:rFonts w:ascii="仿宋_GB2312" w:eastAsia="仿宋_GB2312" w:hAnsi="仿宋" w:hint="eastAsia"/>
          <w:bCs/>
          <w:sz w:val="32"/>
          <w:szCs w:val="32"/>
        </w:rPr>
        <w:t>报名参赛。已获往届</w:t>
      </w:r>
      <w:bookmarkStart w:id="4" w:name="_Hlk105340001"/>
      <w:r>
        <w:rPr>
          <w:rFonts w:ascii="仿宋_GB2312" w:eastAsia="仿宋_GB2312" w:hAnsi="仿宋" w:hint="eastAsia"/>
          <w:bCs/>
          <w:sz w:val="32"/>
          <w:szCs w:val="32"/>
        </w:rPr>
        <w:t>北控水务杯中国</w:t>
      </w:r>
      <w:bookmarkEnd w:id="4"/>
      <w:r>
        <w:rPr>
          <w:rFonts w:ascii="仿宋_GB2312" w:eastAsia="仿宋_GB2312" w:hAnsi="仿宋" w:hint="eastAsia"/>
          <w:bCs/>
          <w:sz w:val="32"/>
          <w:szCs w:val="32"/>
        </w:rPr>
        <w:t>生态环境创新创业/科技创投大赛冠、亚、季军或一、二、三等奖的项目，不可报名参加第七届大赛。</w:t>
      </w:r>
    </w:p>
    <w:p w:rsidR="004D131E" w:rsidRDefault="004D131E">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（五）</w:t>
      </w:r>
      <w:r w:rsidRPr="004D131E">
        <w:rPr>
          <w:rFonts w:ascii="仿宋_GB2312" w:eastAsia="仿宋_GB2312" w:hAnsi="仿宋" w:hint="eastAsia"/>
          <w:bCs/>
          <w:sz w:val="32"/>
          <w:szCs w:val="32"/>
        </w:rPr>
        <w:t>为便于参赛院校单位组织赛事工作，</w:t>
      </w:r>
      <w:r w:rsidR="00D91C35">
        <w:rPr>
          <w:rFonts w:ascii="仿宋_GB2312" w:eastAsia="仿宋_GB2312" w:hAnsi="仿宋" w:hint="eastAsia"/>
          <w:bCs/>
          <w:sz w:val="32"/>
          <w:szCs w:val="32"/>
        </w:rPr>
        <w:t>请各</w:t>
      </w:r>
      <w:r w:rsidRPr="004D131E">
        <w:rPr>
          <w:rFonts w:ascii="仿宋_GB2312" w:eastAsia="仿宋_GB2312" w:hAnsi="仿宋" w:hint="eastAsia"/>
          <w:bCs/>
          <w:sz w:val="32"/>
          <w:szCs w:val="32"/>
        </w:rPr>
        <w:t>参赛单位指</w:t>
      </w:r>
      <w:r w:rsidRPr="004D131E">
        <w:rPr>
          <w:rFonts w:ascii="仿宋_GB2312" w:eastAsia="仿宋_GB2312" w:hAnsi="仿宋" w:hint="eastAsia"/>
          <w:bCs/>
          <w:sz w:val="32"/>
          <w:szCs w:val="32"/>
        </w:rPr>
        <w:lastRenderedPageBreak/>
        <w:t>定1-2名老师作为北控水务杯大赛官方联络人</w:t>
      </w:r>
      <w:r w:rsidR="0075545C">
        <w:rPr>
          <w:rFonts w:ascii="仿宋_GB2312" w:eastAsia="仿宋_GB2312" w:hAnsi="仿宋" w:hint="eastAsia"/>
          <w:bCs/>
          <w:sz w:val="32"/>
          <w:szCs w:val="32"/>
        </w:rPr>
        <w:t>，</w:t>
      </w:r>
      <w:r w:rsidRPr="004D131E">
        <w:rPr>
          <w:rFonts w:ascii="仿宋_GB2312" w:eastAsia="仿宋_GB2312" w:hAnsi="仿宋" w:hint="eastAsia"/>
          <w:bCs/>
          <w:sz w:val="32"/>
          <w:szCs w:val="32"/>
        </w:rPr>
        <w:t>该联络人可向组委会申请查看所在</w:t>
      </w:r>
      <w:r w:rsidR="0075545C">
        <w:rPr>
          <w:rFonts w:ascii="仿宋_GB2312" w:eastAsia="仿宋_GB2312" w:hAnsi="仿宋" w:hint="eastAsia"/>
          <w:bCs/>
          <w:sz w:val="32"/>
          <w:szCs w:val="32"/>
        </w:rPr>
        <w:t>院校</w:t>
      </w:r>
      <w:r w:rsidRPr="004D131E">
        <w:rPr>
          <w:rFonts w:ascii="仿宋_GB2312" w:eastAsia="仿宋_GB2312" w:hAnsi="仿宋" w:hint="eastAsia"/>
          <w:bCs/>
          <w:sz w:val="32"/>
          <w:szCs w:val="32"/>
        </w:rPr>
        <w:t>报名、参赛、获奖情况</w:t>
      </w:r>
      <w:r w:rsidR="0075545C">
        <w:rPr>
          <w:rFonts w:ascii="仿宋_GB2312" w:eastAsia="仿宋_GB2312" w:hAnsi="仿宋" w:hint="eastAsia"/>
          <w:bCs/>
          <w:sz w:val="32"/>
          <w:szCs w:val="32"/>
        </w:rPr>
        <w:t>。</w:t>
      </w:r>
      <w:r w:rsidR="00D91C35" w:rsidRPr="00D91C35">
        <w:rPr>
          <w:rFonts w:ascii="仿宋_GB2312" w:eastAsia="仿宋_GB2312" w:hAnsi="仿宋" w:hint="eastAsia"/>
          <w:bCs/>
          <w:sz w:val="32"/>
          <w:szCs w:val="32"/>
        </w:rPr>
        <w:t>将根据各院校赛事组织情况评选优秀组织奖。</w:t>
      </w:r>
      <w:r w:rsidR="00E76FE4">
        <w:rPr>
          <w:rFonts w:ascii="仿宋_GB2312" w:eastAsia="仿宋_GB2312" w:hAnsi="仿宋" w:hint="eastAsia"/>
          <w:bCs/>
          <w:sz w:val="32"/>
          <w:szCs w:val="32"/>
        </w:rPr>
        <w:t>请各院校联络人填写信息表单并提交至大赛官方邮箱，</w:t>
      </w:r>
      <w:r w:rsidR="00D91C35">
        <w:rPr>
          <w:rFonts w:ascii="仿宋_GB2312" w:eastAsia="仿宋_GB2312" w:hAnsi="仿宋" w:hint="eastAsia"/>
          <w:bCs/>
          <w:sz w:val="32"/>
          <w:szCs w:val="32"/>
        </w:rPr>
        <w:t>表单详见附件3。</w:t>
      </w:r>
    </w:p>
    <w:p w:rsidR="004A1459" w:rsidRDefault="00A306AB">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六、</w:t>
      </w:r>
      <w:r w:rsidR="00A64687">
        <w:rPr>
          <w:rFonts w:ascii="仿宋_GB2312" w:eastAsia="仿宋_GB2312" w:hAnsi="仿宋" w:hint="eastAsia"/>
          <w:b/>
          <w:sz w:val="32"/>
          <w:szCs w:val="32"/>
        </w:rPr>
        <w:t>比赛</w:t>
      </w:r>
      <w:r>
        <w:rPr>
          <w:rFonts w:ascii="仿宋_GB2312" w:eastAsia="仿宋_GB2312" w:hAnsi="仿宋" w:hint="eastAsia"/>
          <w:b/>
          <w:sz w:val="32"/>
          <w:szCs w:val="32"/>
        </w:rPr>
        <w:t>赛制</w:t>
      </w:r>
    </w:p>
    <w:p w:rsidR="00141D08" w:rsidRDefault="00141D08">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（一）</w:t>
      </w:r>
      <w:r w:rsidR="00A306AB">
        <w:rPr>
          <w:rFonts w:ascii="仿宋_GB2312" w:eastAsia="仿宋_GB2312" w:hAnsi="仿宋" w:hint="eastAsia"/>
          <w:bCs/>
          <w:sz w:val="32"/>
          <w:szCs w:val="32"/>
        </w:rPr>
        <w:t>大赛</w:t>
      </w:r>
      <w:r w:rsidR="009409EC">
        <w:rPr>
          <w:rFonts w:ascii="仿宋_GB2312" w:eastAsia="仿宋_GB2312" w:hAnsi="仿宋" w:hint="eastAsia"/>
          <w:bCs/>
          <w:sz w:val="32"/>
          <w:szCs w:val="32"/>
        </w:rPr>
        <w:t>设置</w:t>
      </w:r>
      <w:r w:rsidR="00A306AB">
        <w:rPr>
          <w:rFonts w:ascii="仿宋_GB2312" w:eastAsia="仿宋_GB2312" w:hAnsi="仿宋" w:hint="eastAsia"/>
          <w:b/>
          <w:sz w:val="32"/>
          <w:szCs w:val="32"/>
        </w:rPr>
        <w:t>“北部区区域赛”，</w:t>
      </w:r>
      <w:r w:rsidR="009409EC" w:rsidRPr="009409EC">
        <w:rPr>
          <w:rFonts w:ascii="仿宋_GB2312" w:eastAsia="仿宋_GB2312" w:hAnsi="仿宋" w:hint="eastAsia"/>
          <w:sz w:val="32"/>
          <w:szCs w:val="32"/>
        </w:rPr>
        <w:t>开设</w:t>
      </w:r>
      <w:r w:rsidR="00A306AB">
        <w:rPr>
          <w:rFonts w:ascii="仿宋_GB2312" w:eastAsia="仿宋_GB2312" w:hAnsi="仿宋" w:hint="eastAsia"/>
          <w:b/>
          <w:sz w:val="32"/>
          <w:szCs w:val="32"/>
        </w:rPr>
        <w:t>总部+北部区</w:t>
      </w:r>
      <w:r w:rsidR="00A306AB">
        <w:rPr>
          <w:rFonts w:ascii="仿宋_GB2312" w:eastAsia="仿宋_GB2312" w:hAnsi="仿宋" w:hint="eastAsia"/>
          <w:sz w:val="32"/>
          <w:szCs w:val="32"/>
        </w:rPr>
        <w:t>两条</w:t>
      </w:r>
      <w:r w:rsidR="006F23FE">
        <w:rPr>
          <w:rFonts w:ascii="仿宋_GB2312" w:eastAsia="仿宋_GB2312" w:hAnsi="仿宋" w:hint="eastAsia"/>
          <w:sz w:val="32"/>
          <w:szCs w:val="32"/>
        </w:rPr>
        <w:t>报名和评审</w:t>
      </w:r>
      <w:r w:rsidR="00A306AB">
        <w:rPr>
          <w:rFonts w:ascii="仿宋_GB2312" w:eastAsia="仿宋_GB2312" w:hAnsi="仿宋" w:hint="eastAsia"/>
          <w:sz w:val="32"/>
          <w:szCs w:val="32"/>
        </w:rPr>
        <w:t>通道。</w:t>
      </w:r>
      <w:r>
        <w:rPr>
          <w:rFonts w:ascii="仿宋_GB2312" w:eastAsia="仿宋_GB2312" w:hAnsi="仿宋" w:hint="eastAsia"/>
          <w:sz w:val="32"/>
          <w:szCs w:val="32"/>
        </w:rPr>
        <w:t>北部区</w:t>
      </w:r>
      <w:r w:rsidR="006F23FE">
        <w:rPr>
          <w:rFonts w:ascii="仿宋_GB2312" w:eastAsia="仿宋_GB2312" w:hAnsi="仿宋" w:hint="eastAsia"/>
          <w:sz w:val="32"/>
          <w:szCs w:val="32"/>
        </w:rPr>
        <w:t>区域内</w:t>
      </w:r>
      <w:r>
        <w:rPr>
          <w:rFonts w:ascii="仿宋_GB2312" w:eastAsia="仿宋_GB2312" w:hAnsi="仿宋" w:hint="eastAsia"/>
          <w:sz w:val="32"/>
          <w:szCs w:val="32"/>
        </w:rPr>
        <w:t>院校需前往北部区区域赛网站报名参赛，其他</w:t>
      </w:r>
      <w:r w:rsidR="006F23FE">
        <w:rPr>
          <w:rFonts w:ascii="仿宋_GB2312" w:eastAsia="仿宋_GB2312" w:hAnsi="仿宋" w:hint="eastAsia"/>
          <w:sz w:val="32"/>
          <w:szCs w:val="32"/>
        </w:rPr>
        <w:t>地区</w:t>
      </w:r>
      <w:r>
        <w:rPr>
          <w:rFonts w:ascii="仿宋_GB2312" w:eastAsia="仿宋_GB2312" w:hAnsi="仿宋" w:hint="eastAsia"/>
          <w:sz w:val="32"/>
          <w:szCs w:val="32"/>
        </w:rPr>
        <w:t>院校登录总部网站报名参赛</w:t>
      </w:r>
      <w:r w:rsidR="00801502">
        <w:rPr>
          <w:rFonts w:ascii="仿宋_GB2312" w:eastAsia="仿宋_GB2312" w:hAnsi="仿宋" w:hint="eastAsia"/>
          <w:sz w:val="32"/>
          <w:szCs w:val="32"/>
        </w:rPr>
        <w:t>。</w:t>
      </w:r>
      <w:r w:rsidR="006F23FE">
        <w:rPr>
          <w:rFonts w:ascii="仿宋_GB2312" w:eastAsia="仿宋_GB2312" w:hAnsi="仿宋" w:hint="eastAsia"/>
          <w:sz w:val="32"/>
          <w:szCs w:val="32"/>
        </w:rPr>
        <w:t>（北部区城市包含</w:t>
      </w:r>
      <w:r w:rsidR="006F23FE" w:rsidRPr="006F23FE">
        <w:rPr>
          <w:rFonts w:ascii="仿宋_GB2312" w:eastAsia="仿宋_GB2312" w:hAnsi="仿宋" w:hint="eastAsia"/>
          <w:sz w:val="32"/>
          <w:szCs w:val="32"/>
        </w:rPr>
        <w:t>北部区包含</w:t>
      </w:r>
      <w:r w:rsidR="00805A3D" w:rsidRPr="006F23FE">
        <w:rPr>
          <w:rFonts w:ascii="仿宋_GB2312" w:eastAsia="仿宋_GB2312" w:hAnsi="仿宋" w:hint="eastAsia"/>
          <w:sz w:val="32"/>
          <w:szCs w:val="32"/>
        </w:rPr>
        <w:t>河北、</w:t>
      </w:r>
      <w:r w:rsidR="006F23FE" w:rsidRPr="006F23FE">
        <w:rPr>
          <w:rFonts w:ascii="仿宋_GB2312" w:eastAsia="仿宋_GB2312" w:hAnsi="仿宋" w:hint="eastAsia"/>
          <w:sz w:val="32"/>
          <w:szCs w:val="32"/>
        </w:rPr>
        <w:t>内蒙古、黑龙江、吉林、辽宁</w:t>
      </w:r>
      <w:r w:rsidR="006F23FE">
        <w:rPr>
          <w:rFonts w:ascii="仿宋_GB2312" w:eastAsia="仿宋_GB2312" w:hAnsi="仿宋" w:hint="eastAsia"/>
          <w:sz w:val="32"/>
          <w:szCs w:val="32"/>
        </w:rPr>
        <w:t>）</w:t>
      </w:r>
    </w:p>
    <w:p w:rsidR="004A1459" w:rsidRDefault="00141D08" w:rsidP="00141D08">
      <w:pPr>
        <w:spacing w:line="56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（二）</w:t>
      </w:r>
      <w:r w:rsidR="00A306AB">
        <w:rPr>
          <w:rFonts w:ascii="仿宋_GB2312" w:eastAsia="仿宋_GB2312" w:hAnsi="仿宋" w:hint="eastAsia"/>
          <w:sz w:val="32"/>
          <w:szCs w:val="32"/>
        </w:rPr>
        <w:t>评审阶段划分为项目初筛、</w:t>
      </w:r>
      <w:r w:rsidR="00A306AB">
        <w:rPr>
          <w:rFonts w:ascii="仿宋_GB2312" w:eastAsia="仿宋_GB2312" w:hAnsi="仿宋" w:hint="eastAsia"/>
          <w:bCs/>
          <w:sz w:val="32"/>
          <w:szCs w:val="32"/>
        </w:rPr>
        <w:t>网络评审、会议评审、总决赛四个阶段</w:t>
      </w:r>
      <w:r>
        <w:rPr>
          <w:rFonts w:ascii="仿宋_GB2312" w:eastAsia="仿宋_GB2312" w:hAnsi="仿宋" w:hint="eastAsia"/>
          <w:bCs/>
          <w:sz w:val="32"/>
          <w:szCs w:val="32"/>
        </w:rPr>
        <w:t>。</w:t>
      </w:r>
      <w:r w:rsidR="00A306AB">
        <w:rPr>
          <w:rFonts w:ascii="仿宋_GB2312" w:eastAsia="仿宋_GB2312" w:hAnsi="仿宋" w:hint="eastAsia"/>
          <w:bCs/>
          <w:sz w:val="32"/>
          <w:szCs w:val="32"/>
        </w:rPr>
        <w:t>项目初筛</w:t>
      </w:r>
      <w:r w:rsidR="001B6141">
        <w:rPr>
          <w:rFonts w:ascii="仿宋_GB2312" w:eastAsia="仿宋_GB2312" w:hAnsi="仿宋" w:hint="eastAsia"/>
          <w:bCs/>
          <w:sz w:val="32"/>
          <w:szCs w:val="32"/>
        </w:rPr>
        <w:t>阶段</w:t>
      </w:r>
      <w:r>
        <w:rPr>
          <w:rFonts w:ascii="仿宋_GB2312" w:eastAsia="仿宋_GB2312" w:hAnsi="仿宋" w:hint="eastAsia"/>
          <w:bCs/>
          <w:sz w:val="32"/>
          <w:szCs w:val="32"/>
        </w:rPr>
        <w:t>筛选符合赛事要求、资料完整的项目</w:t>
      </w:r>
      <w:r w:rsidR="00A306AB">
        <w:rPr>
          <w:rFonts w:ascii="仿宋_GB2312" w:eastAsia="仿宋_GB2312" w:hAnsi="仿宋" w:hint="eastAsia"/>
          <w:bCs/>
          <w:sz w:val="32"/>
          <w:szCs w:val="32"/>
        </w:rPr>
        <w:t>。会议评审阶段由总部与北部区共同负责组织，</w:t>
      </w:r>
      <w:r w:rsidR="00DE4608">
        <w:rPr>
          <w:rFonts w:ascii="仿宋_GB2312" w:eastAsia="仿宋_GB2312" w:hAnsi="仿宋" w:hint="eastAsia"/>
          <w:bCs/>
          <w:sz w:val="32"/>
          <w:szCs w:val="32"/>
        </w:rPr>
        <w:t>共晋级6</w:t>
      </w:r>
      <w:r w:rsidR="00DE4608">
        <w:rPr>
          <w:rFonts w:ascii="仿宋_GB2312" w:eastAsia="仿宋_GB2312" w:hAnsi="仿宋"/>
          <w:bCs/>
          <w:sz w:val="32"/>
          <w:szCs w:val="32"/>
        </w:rPr>
        <w:t>0</w:t>
      </w:r>
      <w:r w:rsidR="00DE4608">
        <w:rPr>
          <w:rFonts w:ascii="仿宋_GB2312" w:eastAsia="仿宋_GB2312" w:hAnsi="仿宋" w:hint="eastAsia"/>
          <w:bCs/>
          <w:sz w:val="32"/>
          <w:szCs w:val="32"/>
        </w:rPr>
        <w:t>个项目</w:t>
      </w:r>
      <w:r w:rsidR="00B72F49">
        <w:rPr>
          <w:rFonts w:ascii="仿宋_GB2312" w:eastAsia="仿宋_GB2312" w:hAnsi="仿宋" w:hint="eastAsia"/>
          <w:bCs/>
          <w:sz w:val="32"/>
          <w:szCs w:val="32"/>
        </w:rPr>
        <w:t>，包括4</w:t>
      </w:r>
      <w:r w:rsidR="00B72F49">
        <w:rPr>
          <w:rFonts w:ascii="仿宋_GB2312" w:eastAsia="仿宋_GB2312" w:hAnsi="仿宋"/>
          <w:bCs/>
          <w:sz w:val="32"/>
          <w:szCs w:val="32"/>
        </w:rPr>
        <w:t>0</w:t>
      </w:r>
      <w:r w:rsidR="00B72F49">
        <w:rPr>
          <w:rFonts w:ascii="仿宋_GB2312" w:eastAsia="仿宋_GB2312" w:hAnsi="仿宋" w:hint="eastAsia"/>
          <w:bCs/>
          <w:sz w:val="32"/>
          <w:szCs w:val="32"/>
        </w:rPr>
        <w:t>个高教赛道项目和2</w:t>
      </w:r>
      <w:r w:rsidR="00B72F49">
        <w:rPr>
          <w:rFonts w:ascii="仿宋_GB2312" w:eastAsia="仿宋_GB2312" w:hAnsi="仿宋"/>
          <w:bCs/>
          <w:sz w:val="32"/>
          <w:szCs w:val="32"/>
        </w:rPr>
        <w:t>0</w:t>
      </w:r>
      <w:r w:rsidR="00B72F49">
        <w:rPr>
          <w:rFonts w:ascii="仿宋_GB2312" w:eastAsia="仿宋_GB2312" w:hAnsi="仿宋" w:hint="eastAsia"/>
          <w:bCs/>
          <w:sz w:val="32"/>
          <w:szCs w:val="32"/>
        </w:rPr>
        <w:t>个职教赛道项目</w:t>
      </w:r>
      <w:r w:rsidR="00DE4608">
        <w:rPr>
          <w:rFonts w:ascii="仿宋_GB2312" w:eastAsia="仿宋_GB2312" w:hAnsi="仿宋" w:hint="eastAsia"/>
          <w:bCs/>
          <w:sz w:val="32"/>
          <w:szCs w:val="32"/>
        </w:rPr>
        <w:t>。</w:t>
      </w:r>
      <w:r w:rsidR="00A306AB">
        <w:rPr>
          <w:rFonts w:ascii="仿宋_GB2312" w:eastAsia="仿宋_GB2312" w:hAnsi="仿宋" w:hint="eastAsia"/>
          <w:bCs/>
          <w:sz w:val="32"/>
          <w:szCs w:val="32"/>
        </w:rPr>
        <w:t>北部区单独遴选晋级会议评审</w:t>
      </w:r>
      <w:r w:rsidR="00DE4608">
        <w:rPr>
          <w:rFonts w:ascii="仿宋_GB2312" w:eastAsia="仿宋_GB2312" w:hAnsi="仿宋" w:hint="eastAsia"/>
          <w:bCs/>
          <w:sz w:val="32"/>
          <w:szCs w:val="32"/>
        </w:rPr>
        <w:t>的</w:t>
      </w:r>
      <w:r w:rsidR="00A306AB">
        <w:rPr>
          <w:rFonts w:ascii="仿宋_GB2312" w:eastAsia="仿宋_GB2312" w:hAnsi="仿宋" w:hint="eastAsia"/>
          <w:bCs/>
          <w:sz w:val="32"/>
          <w:szCs w:val="32"/>
        </w:rPr>
        <w:t>项目，</w:t>
      </w:r>
      <w:r w:rsidR="00DE4608">
        <w:rPr>
          <w:rFonts w:ascii="仿宋_GB2312" w:eastAsia="仿宋_GB2312" w:hAnsi="仿宋" w:hint="eastAsia"/>
          <w:bCs/>
          <w:sz w:val="32"/>
          <w:szCs w:val="32"/>
        </w:rPr>
        <w:t>共计</w:t>
      </w:r>
      <w:r w:rsidR="00A306AB">
        <w:rPr>
          <w:rFonts w:ascii="仿宋_GB2312" w:eastAsia="仿宋_GB2312" w:hAnsi="仿宋" w:hint="eastAsia"/>
          <w:bCs/>
          <w:sz w:val="32"/>
          <w:szCs w:val="32"/>
        </w:rPr>
        <w:t>15个</w:t>
      </w:r>
      <w:r w:rsidR="00DE4608">
        <w:rPr>
          <w:rFonts w:ascii="仿宋_GB2312" w:eastAsia="仿宋_GB2312" w:hAnsi="仿宋" w:hint="eastAsia"/>
          <w:bCs/>
          <w:sz w:val="32"/>
          <w:szCs w:val="32"/>
        </w:rPr>
        <w:t>晋级名额，其中</w:t>
      </w:r>
      <w:r w:rsidR="00A306AB">
        <w:rPr>
          <w:rFonts w:ascii="仿宋_GB2312" w:eastAsia="仿宋_GB2312" w:hAnsi="仿宋" w:hint="eastAsia"/>
          <w:bCs/>
          <w:sz w:val="32"/>
          <w:szCs w:val="32"/>
        </w:rPr>
        <w:t>高教赛道10个项目、职教赛道5个项目。总决赛阶段由大赛组委会统一组织安排。</w:t>
      </w:r>
    </w:p>
    <w:p w:rsidR="00B72F49" w:rsidRDefault="00B72F49" w:rsidP="007978E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（三）大赛共产生3</w:t>
      </w:r>
      <w:r>
        <w:rPr>
          <w:rFonts w:ascii="仿宋_GB2312" w:eastAsia="仿宋_GB2312" w:hAnsi="仿宋"/>
          <w:bCs/>
          <w:sz w:val="32"/>
          <w:szCs w:val="32"/>
        </w:rPr>
        <w:t>0</w:t>
      </w:r>
      <w:r>
        <w:rPr>
          <w:rFonts w:ascii="仿宋_GB2312" w:eastAsia="仿宋_GB2312" w:hAnsi="仿宋" w:hint="eastAsia"/>
          <w:bCs/>
          <w:sz w:val="32"/>
          <w:szCs w:val="32"/>
        </w:rPr>
        <w:t>个项目晋级现场总决赛，其中高职赛道2</w:t>
      </w:r>
      <w:r>
        <w:rPr>
          <w:rFonts w:ascii="仿宋_GB2312" w:eastAsia="仿宋_GB2312" w:hAnsi="仿宋"/>
          <w:bCs/>
          <w:sz w:val="32"/>
          <w:szCs w:val="32"/>
        </w:rPr>
        <w:t>0</w:t>
      </w:r>
      <w:r>
        <w:rPr>
          <w:rFonts w:ascii="仿宋_GB2312" w:eastAsia="仿宋_GB2312" w:hAnsi="仿宋" w:hint="eastAsia"/>
          <w:bCs/>
          <w:sz w:val="32"/>
          <w:szCs w:val="32"/>
        </w:rPr>
        <w:t>个，职教赛道</w:t>
      </w:r>
      <w:r w:rsidR="00C75ADA">
        <w:rPr>
          <w:rFonts w:ascii="仿宋_GB2312" w:eastAsia="仿宋_GB2312" w:hAnsi="仿宋" w:hint="eastAsia"/>
          <w:bCs/>
          <w:sz w:val="32"/>
          <w:szCs w:val="32"/>
        </w:rPr>
        <w:t>1</w:t>
      </w:r>
      <w:r w:rsidR="00C75ADA">
        <w:rPr>
          <w:rFonts w:ascii="仿宋_GB2312" w:eastAsia="仿宋_GB2312" w:hAnsi="仿宋"/>
          <w:bCs/>
          <w:sz w:val="32"/>
          <w:szCs w:val="32"/>
        </w:rPr>
        <w:t>0</w:t>
      </w:r>
      <w:r w:rsidR="00C75ADA">
        <w:rPr>
          <w:rFonts w:ascii="仿宋_GB2312" w:eastAsia="仿宋_GB2312" w:hAnsi="仿宋" w:hint="eastAsia"/>
          <w:bCs/>
          <w:sz w:val="32"/>
          <w:szCs w:val="32"/>
        </w:rPr>
        <w:t>个。</w:t>
      </w:r>
    </w:p>
    <w:p w:rsidR="004A1459" w:rsidRDefault="00A306AB">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七、赛程安排</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（一）启动报名（3月</w:t>
      </w:r>
      <w:r w:rsidR="00F90D7C">
        <w:rPr>
          <w:rFonts w:ascii="仿宋_GB2312" w:eastAsia="仿宋_GB2312" w:hAnsi="仿宋" w:hint="eastAsia"/>
          <w:b/>
          <w:bCs/>
          <w:sz w:val="32"/>
          <w:szCs w:val="32"/>
        </w:rPr>
        <w:t>底</w:t>
      </w:r>
      <w:r>
        <w:rPr>
          <w:rFonts w:ascii="仿宋_GB2312" w:eastAsia="仿宋_GB2312" w:hAnsi="仿宋" w:hint="eastAsia"/>
          <w:b/>
          <w:bCs/>
          <w:sz w:val="32"/>
          <w:szCs w:val="32"/>
        </w:rPr>
        <w:t>）：</w:t>
      </w:r>
      <w:hyperlink r:id="rId9" w:history="1">
        <w:r>
          <w:rPr>
            <w:rFonts w:ascii="仿宋_GB2312" w:eastAsia="仿宋_GB2312" w:hAnsi="仿宋" w:hint="eastAsia"/>
            <w:bCs/>
            <w:sz w:val="32"/>
            <w:szCs w:val="32"/>
          </w:rPr>
          <w:t>报名通道开启时间为2024年3月</w:t>
        </w:r>
        <w:r w:rsidR="00B67444">
          <w:rPr>
            <w:rFonts w:ascii="仿宋_GB2312" w:eastAsia="仿宋_GB2312" w:hAnsi="仿宋" w:hint="eastAsia"/>
            <w:bCs/>
            <w:sz w:val="32"/>
            <w:szCs w:val="32"/>
          </w:rPr>
          <w:t>底</w:t>
        </w:r>
      </w:hyperlink>
      <w:r w:rsidR="00B67444">
        <w:rPr>
          <w:rFonts w:ascii="仿宋_GB2312" w:eastAsia="仿宋_GB2312" w:hAnsi="仿宋" w:hint="eastAsia"/>
          <w:bCs/>
          <w:sz w:val="32"/>
          <w:szCs w:val="32"/>
        </w:rPr>
        <w:t>。各院校</w:t>
      </w:r>
      <w:r>
        <w:rPr>
          <w:rFonts w:ascii="仿宋_GB2312" w:eastAsia="仿宋_GB2312" w:hAnsi="仿宋" w:hint="eastAsia"/>
          <w:bCs/>
          <w:sz w:val="32"/>
          <w:szCs w:val="32"/>
        </w:rPr>
        <w:t>可通过</w:t>
      </w:r>
      <w:r w:rsidR="00B67444" w:rsidRPr="00B67444">
        <w:rPr>
          <w:rFonts w:ascii="仿宋_GB2312" w:eastAsia="仿宋_GB2312" w:hAnsi="仿宋" w:hint="eastAsia"/>
          <w:bCs/>
          <w:sz w:val="32"/>
          <w:szCs w:val="32"/>
        </w:rPr>
        <w:t>大赛官网和投智圈平台</w:t>
      </w:r>
      <w:r>
        <w:rPr>
          <w:rFonts w:ascii="仿宋_GB2312" w:eastAsia="仿宋_GB2312" w:hAnsi="仿宋" w:hint="eastAsia"/>
          <w:bCs/>
          <w:sz w:val="32"/>
          <w:szCs w:val="32"/>
        </w:rPr>
        <w:t>报名</w:t>
      </w:r>
      <w:r w:rsidR="00B67444">
        <w:rPr>
          <w:rFonts w:ascii="仿宋_GB2312" w:eastAsia="仿宋_GB2312" w:hAnsi="仿宋" w:hint="eastAsia"/>
          <w:bCs/>
          <w:sz w:val="32"/>
          <w:szCs w:val="32"/>
        </w:rPr>
        <w:t>参赛</w:t>
      </w:r>
      <w:r>
        <w:rPr>
          <w:rFonts w:ascii="仿宋_GB2312" w:eastAsia="仿宋_GB2312" w:hAnsi="仿宋" w:hint="eastAsia"/>
          <w:bCs/>
          <w:sz w:val="32"/>
          <w:szCs w:val="32"/>
        </w:rPr>
        <w:t>，具体报名方式见</w:t>
      </w:r>
      <w:r w:rsidR="002375E6">
        <w:rPr>
          <w:rFonts w:ascii="仿宋_GB2312" w:eastAsia="仿宋_GB2312" w:hAnsi="仿宋" w:hint="eastAsia"/>
          <w:bCs/>
          <w:sz w:val="32"/>
          <w:szCs w:val="32"/>
        </w:rPr>
        <w:t>各赛道通知文件中</w:t>
      </w:r>
      <w:r>
        <w:rPr>
          <w:rFonts w:ascii="仿宋_GB2312" w:eastAsia="仿宋_GB2312" w:hAnsi="仿宋" w:hint="eastAsia"/>
          <w:b/>
          <w:bCs/>
          <w:sz w:val="32"/>
          <w:szCs w:val="32"/>
        </w:rPr>
        <w:t>“报名方式”</w:t>
      </w:r>
      <w:r>
        <w:rPr>
          <w:rFonts w:ascii="仿宋_GB2312" w:eastAsia="仿宋_GB2312" w:hAnsi="仿宋" w:hint="eastAsia"/>
          <w:bCs/>
          <w:sz w:val="32"/>
          <w:szCs w:val="32"/>
        </w:rPr>
        <w:t>部分</w:t>
      </w:r>
      <w:r w:rsidR="002375E6">
        <w:rPr>
          <w:rFonts w:ascii="仿宋_GB2312" w:eastAsia="仿宋_GB2312" w:hAnsi="仿宋" w:hint="eastAsia"/>
          <w:bCs/>
          <w:sz w:val="32"/>
          <w:szCs w:val="32"/>
        </w:rPr>
        <w:t>（详见附件1</w:t>
      </w:r>
      <w:r w:rsidR="002375E6">
        <w:rPr>
          <w:rFonts w:ascii="仿宋_GB2312" w:eastAsia="仿宋_GB2312" w:hAnsi="仿宋"/>
          <w:bCs/>
          <w:sz w:val="32"/>
          <w:szCs w:val="32"/>
        </w:rPr>
        <w:t>-2</w:t>
      </w:r>
      <w:r w:rsidR="002375E6">
        <w:rPr>
          <w:rFonts w:ascii="仿宋_GB2312" w:eastAsia="仿宋_GB2312" w:hAnsi="仿宋" w:hint="eastAsia"/>
          <w:bCs/>
          <w:sz w:val="32"/>
          <w:szCs w:val="32"/>
        </w:rPr>
        <w:t>）</w:t>
      </w:r>
      <w:r>
        <w:rPr>
          <w:rFonts w:ascii="仿宋_GB2312" w:eastAsia="仿宋_GB2312" w:hAnsi="仿宋" w:hint="eastAsia"/>
          <w:bCs/>
          <w:sz w:val="32"/>
          <w:szCs w:val="32"/>
        </w:rPr>
        <w:t>。</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lastRenderedPageBreak/>
        <w:t>（二）报名截止（</w:t>
      </w:r>
      <w:r w:rsidR="004F3954">
        <w:rPr>
          <w:rFonts w:ascii="仿宋_GB2312" w:eastAsia="仿宋_GB2312" w:hAnsi="仿宋"/>
          <w:b/>
          <w:bCs/>
          <w:sz w:val="32"/>
          <w:szCs w:val="32"/>
        </w:rPr>
        <w:t>9</w:t>
      </w:r>
      <w:r>
        <w:rPr>
          <w:rFonts w:ascii="仿宋_GB2312" w:eastAsia="仿宋_GB2312" w:hAnsi="仿宋" w:hint="eastAsia"/>
          <w:b/>
          <w:bCs/>
          <w:sz w:val="32"/>
          <w:szCs w:val="32"/>
        </w:rPr>
        <w:t>月</w:t>
      </w:r>
      <w:r w:rsidR="004F3954">
        <w:rPr>
          <w:rFonts w:ascii="仿宋_GB2312" w:eastAsia="仿宋_GB2312" w:hAnsi="仿宋"/>
          <w:b/>
          <w:bCs/>
          <w:sz w:val="32"/>
          <w:szCs w:val="32"/>
        </w:rPr>
        <w:t>1</w:t>
      </w:r>
      <w:r w:rsidR="00F90D7C">
        <w:rPr>
          <w:rFonts w:ascii="仿宋_GB2312" w:eastAsia="仿宋_GB2312" w:hAnsi="仿宋" w:hint="eastAsia"/>
          <w:b/>
          <w:bCs/>
          <w:sz w:val="32"/>
          <w:szCs w:val="32"/>
        </w:rPr>
        <w:t>日</w:t>
      </w:r>
      <w:r>
        <w:rPr>
          <w:rFonts w:ascii="仿宋_GB2312" w:eastAsia="仿宋_GB2312" w:hAnsi="仿宋" w:hint="eastAsia"/>
          <w:b/>
          <w:bCs/>
          <w:sz w:val="32"/>
          <w:szCs w:val="32"/>
        </w:rPr>
        <w:t>）：</w:t>
      </w:r>
      <w:r>
        <w:rPr>
          <w:rFonts w:ascii="仿宋_GB2312" w:eastAsia="仿宋_GB2312" w:hAnsi="仿宋" w:hint="eastAsia"/>
          <w:bCs/>
          <w:sz w:val="32"/>
          <w:szCs w:val="32"/>
        </w:rPr>
        <w:t>报名资料以报名截止前最终提交版本为准，网上报名截止时间为2024年</w:t>
      </w:r>
      <w:r w:rsidR="007F3FD5">
        <w:rPr>
          <w:rFonts w:ascii="仿宋_GB2312" w:eastAsia="仿宋_GB2312" w:hAnsi="仿宋"/>
          <w:bCs/>
          <w:sz w:val="32"/>
          <w:szCs w:val="32"/>
        </w:rPr>
        <w:t>9</w:t>
      </w:r>
      <w:r>
        <w:rPr>
          <w:rFonts w:ascii="仿宋_GB2312" w:eastAsia="仿宋_GB2312" w:hAnsi="仿宋" w:hint="eastAsia"/>
          <w:bCs/>
          <w:sz w:val="32"/>
          <w:szCs w:val="32"/>
        </w:rPr>
        <w:t>月</w:t>
      </w:r>
      <w:r w:rsidR="007F3FD5">
        <w:rPr>
          <w:rFonts w:ascii="仿宋_GB2312" w:eastAsia="仿宋_GB2312" w:hAnsi="仿宋"/>
          <w:bCs/>
          <w:sz w:val="32"/>
          <w:szCs w:val="32"/>
        </w:rPr>
        <w:t>1</w:t>
      </w:r>
      <w:r w:rsidR="00F90D7C">
        <w:rPr>
          <w:rFonts w:ascii="仿宋_GB2312" w:eastAsia="仿宋_GB2312" w:hAnsi="仿宋" w:hint="eastAsia"/>
          <w:bCs/>
          <w:sz w:val="32"/>
          <w:szCs w:val="32"/>
        </w:rPr>
        <w:t>日</w:t>
      </w:r>
      <w:r>
        <w:rPr>
          <w:rFonts w:ascii="仿宋_GB2312" w:eastAsia="仿宋_GB2312" w:hAnsi="仿宋" w:hint="eastAsia"/>
          <w:bCs/>
          <w:sz w:val="32"/>
          <w:szCs w:val="32"/>
        </w:rPr>
        <w:t>。</w:t>
      </w:r>
    </w:p>
    <w:p w:rsidR="004A1459" w:rsidRDefault="00A306AB">
      <w:pPr>
        <w:spacing w:line="56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（三）资料审核+项目初筛（9月初）：</w:t>
      </w:r>
      <w:r>
        <w:rPr>
          <w:rFonts w:ascii="仿宋_GB2312" w:eastAsia="仿宋_GB2312" w:hAnsi="仿宋" w:hint="eastAsia"/>
          <w:bCs/>
          <w:sz w:val="32"/>
          <w:szCs w:val="32"/>
        </w:rPr>
        <w:t>专家委员会根据参赛要求对项目资料进行审核筛选</w:t>
      </w:r>
      <w:r w:rsidR="00903353">
        <w:rPr>
          <w:rFonts w:ascii="仿宋_GB2312" w:eastAsia="仿宋_GB2312" w:hAnsi="仿宋" w:hint="eastAsia"/>
          <w:bCs/>
          <w:sz w:val="32"/>
          <w:szCs w:val="32"/>
        </w:rPr>
        <w:t>，筛别符合赛事要求且资料完整的项目</w:t>
      </w:r>
      <w:r>
        <w:rPr>
          <w:rFonts w:ascii="仿宋_GB2312" w:eastAsia="仿宋_GB2312" w:hAnsi="仿宋" w:hint="eastAsia"/>
          <w:bCs/>
          <w:sz w:val="32"/>
          <w:szCs w:val="32"/>
        </w:rPr>
        <w:t>。</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w:t>
      </w:r>
      <w:r w:rsidR="00C73A37">
        <w:rPr>
          <w:rFonts w:ascii="仿宋_GB2312" w:eastAsia="仿宋_GB2312" w:hAnsi="仿宋" w:hint="eastAsia"/>
          <w:b/>
          <w:bCs/>
          <w:sz w:val="32"/>
          <w:szCs w:val="32"/>
        </w:rPr>
        <w:t>四</w:t>
      </w:r>
      <w:r>
        <w:rPr>
          <w:rFonts w:ascii="仿宋_GB2312" w:eastAsia="仿宋_GB2312" w:hAnsi="仿宋" w:hint="eastAsia"/>
          <w:b/>
          <w:bCs/>
          <w:sz w:val="32"/>
          <w:szCs w:val="32"/>
        </w:rPr>
        <w:t>）网络评审（9月中旬）：</w:t>
      </w:r>
      <w:r>
        <w:rPr>
          <w:rFonts w:ascii="仿宋_GB2312" w:eastAsia="仿宋_GB2312" w:hAnsi="仿宋" w:hint="eastAsia"/>
          <w:bCs/>
          <w:sz w:val="32"/>
          <w:szCs w:val="32"/>
        </w:rPr>
        <w:t>专家委员会对项目进行线上项目资料查看及评审打分，网</w:t>
      </w:r>
      <w:proofErr w:type="gramStart"/>
      <w:r>
        <w:rPr>
          <w:rFonts w:ascii="仿宋_GB2312" w:eastAsia="仿宋_GB2312" w:hAnsi="仿宋" w:hint="eastAsia"/>
          <w:bCs/>
          <w:sz w:val="32"/>
          <w:szCs w:val="32"/>
        </w:rPr>
        <w:t>评结果</w:t>
      </w:r>
      <w:proofErr w:type="gramEnd"/>
      <w:r>
        <w:rPr>
          <w:rFonts w:ascii="仿宋_GB2312" w:eastAsia="仿宋_GB2312" w:hAnsi="仿宋" w:hint="eastAsia"/>
          <w:bCs/>
          <w:sz w:val="32"/>
          <w:szCs w:val="32"/>
        </w:rPr>
        <w:t>公布时间为2024年9月中旬，结果将于参赛社群和“北水教育”</w:t>
      </w:r>
      <w:proofErr w:type="gramStart"/>
      <w:r>
        <w:rPr>
          <w:rFonts w:ascii="仿宋_GB2312" w:eastAsia="仿宋_GB2312" w:hAnsi="仿宋" w:hint="eastAsia"/>
          <w:bCs/>
          <w:sz w:val="32"/>
          <w:szCs w:val="32"/>
        </w:rPr>
        <w:t>微信公众号</w:t>
      </w:r>
      <w:proofErr w:type="gramEnd"/>
      <w:r>
        <w:rPr>
          <w:rFonts w:ascii="仿宋_GB2312" w:eastAsia="仿宋_GB2312" w:hAnsi="仿宋" w:hint="eastAsia"/>
          <w:bCs/>
          <w:sz w:val="32"/>
          <w:szCs w:val="32"/>
        </w:rPr>
        <w:t>上发布。</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w:t>
      </w:r>
      <w:r w:rsidR="00C73A37">
        <w:rPr>
          <w:rFonts w:ascii="仿宋_GB2312" w:eastAsia="仿宋_GB2312" w:hAnsi="仿宋" w:hint="eastAsia"/>
          <w:b/>
          <w:bCs/>
          <w:sz w:val="32"/>
          <w:szCs w:val="32"/>
        </w:rPr>
        <w:t>五</w:t>
      </w:r>
      <w:r>
        <w:rPr>
          <w:rFonts w:ascii="仿宋_GB2312" w:eastAsia="仿宋_GB2312" w:hAnsi="仿宋" w:hint="eastAsia"/>
          <w:b/>
          <w:bCs/>
          <w:sz w:val="32"/>
          <w:szCs w:val="32"/>
        </w:rPr>
        <w:t>）</w:t>
      </w:r>
      <w:proofErr w:type="gramStart"/>
      <w:r>
        <w:rPr>
          <w:rFonts w:ascii="仿宋_GB2312" w:eastAsia="仿宋_GB2312" w:hAnsi="仿宋" w:hint="eastAsia"/>
          <w:b/>
          <w:bCs/>
          <w:sz w:val="32"/>
          <w:szCs w:val="32"/>
        </w:rPr>
        <w:t>区域赛网</w:t>
      </w:r>
      <w:proofErr w:type="gramEnd"/>
      <w:r>
        <w:rPr>
          <w:rFonts w:ascii="仿宋_GB2312" w:eastAsia="仿宋_GB2312" w:hAnsi="仿宋" w:hint="eastAsia"/>
          <w:b/>
          <w:bCs/>
          <w:sz w:val="32"/>
          <w:szCs w:val="32"/>
        </w:rPr>
        <w:t>评（9月中旬）：</w:t>
      </w:r>
      <w:proofErr w:type="gramStart"/>
      <w:r>
        <w:rPr>
          <w:rFonts w:ascii="仿宋_GB2312" w:eastAsia="仿宋_GB2312" w:hAnsi="仿宋" w:hint="eastAsia"/>
          <w:bCs/>
          <w:sz w:val="32"/>
          <w:szCs w:val="32"/>
        </w:rPr>
        <w:t>区域赛网评由区域赛</w:t>
      </w:r>
      <w:proofErr w:type="gramEnd"/>
      <w:r>
        <w:rPr>
          <w:rFonts w:ascii="仿宋_GB2312" w:eastAsia="仿宋_GB2312" w:hAnsi="仿宋" w:hint="eastAsia"/>
          <w:bCs/>
          <w:sz w:val="32"/>
          <w:szCs w:val="32"/>
        </w:rPr>
        <w:t>承办校组织专家进行评审，网</w:t>
      </w:r>
      <w:proofErr w:type="gramStart"/>
      <w:r>
        <w:rPr>
          <w:rFonts w:ascii="仿宋_GB2312" w:eastAsia="仿宋_GB2312" w:hAnsi="仿宋" w:hint="eastAsia"/>
          <w:bCs/>
          <w:sz w:val="32"/>
          <w:szCs w:val="32"/>
        </w:rPr>
        <w:t>评结果</w:t>
      </w:r>
      <w:proofErr w:type="gramEnd"/>
      <w:r>
        <w:rPr>
          <w:rFonts w:ascii="仿宋_GB2312" w:eastAsia="仿宋_GB2312" w:hAnsi="仿宋" w:hint="eastAsia"/>
          <w:bCs/>
          <w:sz w:val="32"/>
          <w:szCs w:val="32"/>
        </w:rPr>
        <w:t>由组委会统一公布。</w:t>
      </w:r>
    </w:p>
    <w:p w:rsidR="00645D8D"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w:t>
      </w:r>
      <w:r w:rsidR="00C73A37">
        <w:rPr>
          <w:rFonts w:ascii="仿宋_GB2312" w:eastAsia="仿宋_GB2312" w:hAnsi="仿宋" w:hint="eastAsia"/>
          <w:b/>
          <w:bCs/>
          <w:sz w:val="32"/>
          <w:szCs w:val="32"/>
        </w:rPr>
        <w:t>六</w:t>
      </w:r>
      <w:r>
        <w:rPr>
          <w:rFonts w:ascii="仿宋_GB2312" w:eastAsia="仿宋_GB2312" w:hAnsi="仿宋" w:hint="eastAsia"/>
          <w:b/>
          <w:bCs/>
          <w:sz w:val="32"/>
          <w:szCs w:val="32"/>
        </w:rPr>
        <w:t>）会议评审（</w:t>
      </w:r>
      <w:r w:rsidR="00F90D7C">
        <w:rPr>
          <w:rFonts w:ascii="仿宋_GB2312" w:eastAsia="仿宋_GB2312" w:hAnsi="仿宋"/>
          <w:b/>
          <w:bCs/>
          <w:sz w:val="32"/>
          <w:szCs w:val="32"/>
        </w:rPr>
        <w:t>9</w:t>
      </w:r>
      <w:r>
        <w:rPr>
          <w:rFonts w:ascii="仿宋_GB2312" w:eastAsia="仿宋_GB2312" w:hAnsi="仿宋" w:hint="eastAsia"/>
          <w:b/>
          <w:bCs/>
          <w:sz w:val="32"/>
          <w:szCs w:val="32"/>
        </w:rPr>
        <w:t>月</w:t>
      </w:r>
      <w:r w:rsidR="00F90D7C">
        <w:rPr>
          <w:rFonts w:ascii="仿宋_GB2312" w:eastAsia="仿宋_GB2312" w:hAnsi="仿宋" w:hint="eastAsia"/>
          <w:b/>
          <w:bCs/>
          <w:sz w:val="32"/>
          <w:szCs w:val="32"/>
        </w:rPr>
        <w:t>底</w:t>
      </w:r>
      <w:r>
        <w:rPr>
          <w:rFonts w:ascii="仿宋_GB2312" w:eastAsia="仿宋_GB2312" w:hAnsi="仿宋" w:hint="eastAsia"/>
          <w:b/>
          <w:bCs/>
          <w:sz w:val="32"/>
          <w:szCs w:val="32"/>
        </w:rPr>
        <w:t>）：</w:t>
      </w:r>
      <w:r>
        <w:rPr>
          <w:rFonts w:ascii="仿宋_GB2312" w:eastAsia="仿宋_GB2312" w:hAnsi="仿宋" w:hint="eastAsia"/>
          <w:bCs/>
          <w:sz w:val="32"/>
          <w:szCs w:val="32"/>
        </w:rPr>
        <w:t>专家委员会对入围项目进行线下会议评审，评审形式为查看项目资料及观看路演视频，会</w:t>
      </w:r>
      <w:proofErr w:type="gramStart"/>
      <w:r>
        <w:rPr>
          <w:rFonts w:ascii="仿宋_GB2312" w:eastAsia="仿宋_GB2312" w:hAnsi="仿宋" w:hint="eastAsia"/>
          <w:bCs/>
          <w:sz w:val="32"/>
          <w:szCs w:val="32"/>
        </w:rPr>
        <w:t>评结果</w:t>
      </w:r>
      <w:proofErr w:type="gramEnd"/>
      <w:r>
        <w:rPr>
          <w:rFonts w:ascii="仿宋_GB2312" w:eastAsia="仿宋_GB2312" w:hAnsi="仿宋" w:hint="eastAsia"/>
          <w:bCs/>
          <w:sz w:val="32"/>
          <w:szCs w:val="32"/>
        </w:rPr>
        <w:t>公布时间为2024年</w:t>
      </w:r>
      <w:r w:rsidR="00F90D7C">
        <w:rPr>
          <w:rFonts w:ascii="仿宋_GB2312" w:eastAsia="仿宋_GB2312" w:hAnsi="仿宋"/>
          <w:bCs/>
          <w:sz w:val="32"/>
          <w:szCs w:val="32"/>
        </w:rPr>
        <w:t>9</w:t>
      </w:r>
      <w:r>
        <w:rPr>
          <w:rFonts w:ascii="仿宋_GB2312" w:eastAsia="仿宋_GB2312" w:hAnsi="仿宋" w:hint="eastAsia"/>
          <w:bCs/>
          <w:sz w:val="32"/>
          <w:szCs w:val="32"/>
        </w:rPr>
        <w:t>月</w:t>
      </w:r>
      <w:r w:rsidR="00F90D7C">
        <w:rPr>
          <w:rFonts w:ascii="仿宋_GB2312" w:eastAsia="仿宋_GB2312" w:hAnsi="仿宋" w:hint="eastAsia"/>
          <w:bCs/>
          <w:sz w:val="32"/>
          <w:szCs w:val="32"/>
        </w:rPr>
        <w:t>底。</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w:t>
      </w:r>
      <w:r w:rsidR="00C73A37">
        <w:rPr>
          <w:rFonts w:ascii="仿宋_GB2312" w:eastAsia="仿宋_GB2312" w:hAnsi="仿宋" w:hint="eastAsia"/>
          <w:b/>
          <w:bCs/>
          <w:sz w:val="32"/>
          <w:szCs w:val="32"/>
        </w:rPr>
        <w:t>七</w:t>
      </w:r>
      <w:r>
        <w:rPr>
          <w:rFonts w:ascii="仿宋_GB2312" w:eastAsia="仿宋_GB2312" w:hAnsi="仿宋" w:hint="eastAsia"/>
          <w:b/>
          <w:bCs/>
          <w:sz w:val="32"/>
          <w:szCs w:val="32"/>
        </w:rPr>
        <w:t>）现场总决赛（10月底）：</w:t>
      </w:r>
      <w:r>
        <w:rPr>
          <w:rFonts w:ascii="仿宋_GB2312" w:eastAsia="仿宋_GB2312" w:hAnsi="仿宋" w:hint="eastAsia"/>
          <w:bCs/>
          <w:sz w:val="32"/>
          <w:szCs w:val="32"/>
        </w:rPr>
        <w:t>专家委员会对入围项目进行现场总决赛路演选拔，决出冠亚季军</w:t>
      </w:r>
      <w:bookmarkStart w:id="5" w:name="_Hlk98079255"/>
      <w:r>
        <w:rPr>
          <w:rFonts w:ascii="仿宋_GB2312" w:eastAsia="仿宋_GB2312" w:hAnsi="仿宋" w:hint="eastAsia"/>
          <w:bCs/>
          <w:sz w:val="32"/>
          <w:szCs w:val="32"/>
        </w:rPr>
        <w:t>、单项奖等奖项</w:t>
      </w:r>
      <w:bookmarkEnd w:id="5"/>
      <w:r>
        <w:rPr>
          <w:rFonts w:ascii="仿宋_GB2312" w:eastAsia="仿宋_GB2312" w:hAnsi="仿宋" w:hint="eastAsia"/>
          <w:bCs/>
          <w:sz w:val="32"/>
          <w:szCs w:val="32"/>
        </w:rPr>
        <w:t>。</w:t>
      </w:r>
      <w:bookmarkStart w:id="6" w:name="_Hlk103240099"/>
      <w:r>
        <w:rPr>
          <w:rFonts w:ascii="仿宋_GB2312" w:eastAsia="仿宋_GB2312" w:hAnsi="仿宋" w:hint="eastAsia"/>
          <w:bCs/>
          <w:sz w:val="32"/>
          <w:szCs w:val="32"/>
        </w:rPr>
        <w:t>总决赛同期将举办项目对接会</w:t>
      </w:r>
      <w:bookmarkEnd w:id="6"/>
      <w:r>
        <w:rPr>
          <w:rFonts w:ascii="仿宋_GB2312" w:eastAsia="仿宋_GB2312" w:hAnsi="仿宋" w:hint="eastAsia"/>
          <w:bCs/>
          <w:sz w:val="32"/>
          <w:szCs w:val="32"/>
        </w:rPr>
        <w:t>。</w:t>
      </w:r>
    </w:p>
    <w:p w:rsidR="004A1459" w:rsidRDefault="00A306AB">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八、同期活动</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（一）赛事解读：</w:t>
      </w:r>
      <w:r>
        <w:rPr>
          <w:rFonts w:ascii="仿宋_GB2312" w:eastAsia="仿宋_GB2312" w:hAnsi="仿宋" w:hint="eastAsia"/>
          <w:bCs/>
          <w:sz w:val="32"/>
          <w:szCs w:val="32"/>
        </w:rPr>
        <w:t>大赛报名阶段，组委会将邀请产业专家对生态环境产业发展战略、大赛命题等进行发布和解读。</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（二）创客路演先锋秀：</w:t>
      </w:r>
      <w:r>
        <w:rPr>
          <w:rFonts w:ascii="仿宋_GB2312" w:eastAsia="仿宋_GB2312" w:hAnsi="仿宋" w:hint="eastAsia"/>
          <w:bCs/>
          <w:sz w:val="32"/>
          <w:szCs w:val="32"/>
        </w:rPr>
        <w:t>大赛各评审阶段，组委会将举办路演先锋秀，进行线上路演演练，邀请中国大学生创新大赛评审与辅导专家帮助参赛团队进行项目辅导与商业计划打磨，帮助项目</w:t>
      </w:r>
      <w:r>
        <w:rPr>
          <w:rFonts w:ascii="仿宋_GB2312" w:eastAsia="仿宋_GB2312" w:hAnsi="仿宋" w:hint="eastAsia"/>
          <w:bCs/>
          <w:sz w:val="32"/>
          <w:szCs w:val="32"/>
        </w:rPr>
        <w:lastRenderedPageBreak/>
        <w:t>提高路演水平，积累路演经验。</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（三）创新创业导师辅导：</w:t>
      </w:r>
      <w:r>
        <w:rPr>
          <w:rFonts w:ascii="仿宋_GB2312" w:eastAsia="仿宋_GB2312" w:hAnsi="仿宋" w:hint="eastAsia"/>
          <w:bCs/>
          <w:sz w:val="32"/>
          <w:szCs w:val="32"/>
        </w:rPr>
        <w:t>晋级总决赛的所有项目，将获得产业导师线上一对一辅导机会，助力团队在总决赛中表现更佳。</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（四）行业创新成果展：</w:t>
      </w:r>
      <w:r>
        <w:rPr>
          <w:rFonts w:ascii="仿宋_GB2312" w:eastAsia="仿宋_GB2312" w:hAnsi="仿宋" w:hint="eastAsia"/>
          <w:sz w:val="32"/>
          <w:szCs w:val="32"/>
        </w:rPr>
        <w:t>10月底将为入围</w:t>
      </w:r>
      <w:r>
        <w:rPr>
          <w:rFonts w:ascii="仿宋_GB2312" w:eastAsia="仿宋_GB2312" w:hAnsi="仿宋" w:hint="eastAsia"/>
          <w:bCs/>
          <w:sz w:val="32"/>
          <w:szCs w:val="32"/>
        </w:rPr>
        <w:t>总决赛项目举办创新科技成果展。赛后，参赛项目资料可在北水教育科技成果转化平台进行展示，长期对接产业前沿专家、市场与投资资源。</w:t>
      </w:r>
    </w:p>
    <w:p w:rsidR="004A1459" w:rsidRDefault="00A306AB">
      <w:pPr>
        <w:spacing w:line="560" w:lineRule="exact"/>
        <w:ind w:firstLineChars="200" w:firstLine="643"/>
        <w:rPr>
          <w:rFonts w:ascii="仿宋_GB2312" w:eastAsia="仿宋_GB2312" w:hAnsi="仿宋"/>
          <w:bCs/>
          <w:sz w:val="32"/>
          <w:szCs w:val="32"/>
        </w:rPr>
      </w:pPr>
      <w:r>
        <w:rPr>
          <w:rFonts w:ascii="仿宋_GB2312" w:eastAsia="仿宋_GB2312" w:hAnsi="仿宋" w:hint="eastAsia"/>
          <w:b/>
          <w:bCs/>
          <w:sz w:val="32"/>
          <w:szCs w:val="32"/>
        </w:rPr>
        <w:t>（五）生态环境创新项目对接会：</w:t>
      </w:r>
      <w:r>
        <w:rPr>
          <w:rFonts w:ascii="仿宋_GB2312" w:eastAsia="仿宋_GB2312" w:hAnsi="仿宋" w:hint="eastAsia"/>
          <w:bCs/>
          <w:sz w:val="32"/>
          <w:szCs w:val="32"/>
        </w:rPr>
        <w:t>大赛总决赛同期将举行生态环境创新项目对接会，助力参赛项目与意向投资机构、合作企业进行面对面对接，搭建资源共享平台，促进多方合作共赢。</w:t>
      </w:r>
    </w:p>
    <w:p w:rsidR="004A1459" w:rsidRDefault="00A306AB">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九、赛事咨询</w:t>
      </w:r>
      <w:bookmarkStart w:id="7" w:name="_GoBack"/>
      <w:bookmarkEnd w:id="7"/>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总</w:t>
      </w:r>
      <w:r w:rsidR="00A87A45">
        <w:rPr>
          <w:rFonts w:ascii="仿宋_GB2312" w:eastAsia="仿宋_GB2312" w:hAnsi="仿宋" w:hint="eastAsia"/>
          <w:bCs/>
          <w:sz w:val="32"/>
          <w:szCs w:val="32"/>
        </w:rPr>
        <w:t xml:space="preserve"> </w:t>
      </w:r>
      <w:r w:rsidR="00A87A45">
        <w:rPr>
          <w:rFonts w:ascii="仿宋_GB2312" w:eastAsia="仿宋_GB2312" w:hAnsi="仿宋"/>
          <w:bCs/>
          <w:sz w:val="32"/>
          <w:szCs w:val="32"/>
        </w:rPr>
        <w:t xml:space="preserve"> </w:t>
      </w:r>
      <w:r>
        <w:rPr>
          <w:rFonts w:ascii="仿宋_GB2312" w:eastAsia="仿宋_GB2312" w:hAnsi="仿宋" w:hint="eastAsia"/>
          <w:bCs/>
          <w:sz w:val="32"/>
          <w:szCs w:val="32"/>
        </w:rPr>
        <w:t xml:space="preserve">部：时老师 </w:t>
      </w:r>
      <w:r>
        <w:rPr>
          <w:rFonts w:ascii="仿宋_GB2312" w:eastAsia="仿宋_GB2312" w:hAnsi="仿宋"/>
          <w:bCs/>
          <w:sz w:val="32"/>
          <w:szCs w:val="32"/>
        </w:rPr>
        <w:t xml:space="preserve"> </w:t>
      </w:r>
      <w:r>
        <w:rPr>
          <w:rFonts w:ascii="仿宋_GB2312" w:eastAsia="仿宋_GB2312" w:hAnsi="仿宋" w:hint="eastAsia"/>
          <w:bCs/>
          <w:sz w:val="32"/>
          <w:szCs w:val="32"/>
        </w:rPr>
        <w:t>17812323975</w:t>
      </w:r>
    </w:p>
    <w:p w:rsidR="00A87A45" w:rsidRDefault="00A87A45">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 </w:t>
      </w:r>
      <w:r>
        <w:rPr>
          <w:rFonts w:ascii="仿宋_GB2312" w:eastAsia="仿宋_GB2312" w:hAnsi="仿宋"/>
          <w:bCs/>
          <w:sz w:val="32"/>
          <w:szCs w:val="32"/>
        </w:rPr>
        <w:t xml:space="preserve">       </w:t>
      </w:r>
      <w:r>
        <w:rPr>
          <w:rFonts w:ascii="仿宋_GB2312" w:eastAsia="仿宋_GB2312" w:hAnsi="仿宋" w:hint="eastAsia"/>
          <w:bCs/>
          <w:sz w:val="32"/>
          <w:szCs w:val="32"/>
        </w:rPr>
        <w:t xml:space="preserve">董老师 </w:t>
      </w:r>
      <w:r>
        <w:rPr>
          <w:rFonts w:ascii="仿宋_GB2312" w:eastAsia="仿宋_GB2312" w:hAnsi="仿宋"/>
          <w:bCs/>
          <w:sz w:val="32"/>
          <w:szCs w:val="32"/>
        </w:rPr>
        <w:t xml:space="preserve"> 18901230471</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北部区：</w:t>
      </w:r>
      <w:r w:rsidR="00443A92">
        <w:rPr>
          <w:rFonts w:ascii="仿宋_GB2312" w:eastAsia="仿宋_GB2312" w:hAnsi="仿宋" w:hint="eastAsia"/>
          <w:bCs/>
          <w:sz w:val="32"/>
          <w:szCs w:val="32"/>
        </w:rPr>
        <w:t>李</w:t>
      </w:r>
      <w:r w:rsidR="00645D8D">
        <w:rPr>
          <w:rFonts w:ascii="仿宋_GB2312" w:eastAsia="仿宋_GB2312" w:hAnsi="仿宋" w:hint="eastAsia"/>
          <w:bCs/>
          <w:sz w:val="32"/>
          <w:szCs w:val="32"/>
        </w:rPr>
        <w:t>老师</w:t>
      </w:r>
      <w:r w:rsidR="00FD5AD2">
        <w:rPr>
          <w:rFonts w:ascii="仿宋_GB2312" w:eastAsia="仿宋_GB2312" w:hAnsi="仿宋" w:hint="eastAsia"/>
          <w:bCs/>
          <w:sz w:val="32"/>
          <w:szCs w:val="32"/>
        </w:rPr>
        <w:t xml:space="preserve"> </w:t>
      </w:r>
      <w:r w:rsidR="00FD5AD2">
        <w:rPr>
          <w:rFonts w:ascii="仿宋_GB2312" w:eastAsia="仿宋_GB2312" w:hAnsi="仿宋"/>
          <w:bCs/>
          <w:sz w:val="32"/>
          <w:szCs w:val="32"/>
        </w:rPr>
        <w:t xml:space="preserve"> </w:t>
      </w:r>
      <w:r w:rsidR="00443A92" w:rsidRPr="00443A92">
        <w:rPr>
          <w:rFonts w:ascii="仿宋_GB2312" w:eastAsia="仿宋_GB2312" w:hAnsi="仿宋"/>
          <w:bCs/>
          <w:sz w:val="32"/>
          <w:szCs w:val="32"/>
        </w:rPr>
        <w:t>13785923738</w:t>
      </w: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大赛官方邮箱：</w:t>
      </w:r>
      <w:hyperlink r:id="rId10" w:history="1">
        <w:r>
          <w:rPr>
            <w:rStyle w:val="a7"/>
            <w:rFonts w:ascii="仿宋_GB2312" w:eastAsia="仿宋_GB2312" w:hAnsi="仿宋" w:hint="eastAsia"/>
            <w:bCs/>
            <w:sz w:val="32"/>
            <w:szCs w:val="32"/>
          </w:rPr>
          <w:t>cxcy@bewg.net.cn</w:t>
        </w:r>
      </w:hyperlink>
    </w:p>
    <w:p w:rsidR="00A87A45" w:rsidRDefault="00A87A45">
      <w:pPr>
        <w:spacing w:line="560" w:lineRule="exact"/>
        <w:ind w:firstLineChars="200" w:firstLine="640"/>
        <w:rPr>
          <w:rFonts w:ascii="仿宋_GB2312" w:eastAsia="仿宋_GB2312" w:hAnsi="仿宋"/>
          <w:bCs/>
          <w:sz w:val="32"/>
          <w:szCs w:val="32"/>
        </w:rPr>
      </w:pPr>
    </w:p>
    <w:p w:rsidR="004A1459" w:rsidRDefault="00A306AB">
      <w:pPr>
        <w:spacing w:line="56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特此函告。</w:t>
      </w:r>
    </w:p>
    <w:p w:rsidR="004A1459" w:rsidRDefault="004A1459">
      <w:pPr>
        <w:widowControl/>
        <w:ind w:firstLineChars="200" w:firstLine="640"/>
        <w:rPr>
          <w:rFonts w:ascii="仿宋_GB2312" w:eastAsia="仿宋_GB2312" w:hAnsi="仿宋"/>
          <w:bCs/>
          <w:sz w:val="32"/>
          <w:szCs w:val="32"/>
        </w:rPr>
      </w:pPr>
    </w:p>
    <w:p w:rsidR="004A1459" w:rsidRDefault="00A306AB">
      <w:pPr>
        <w:widowControl/>
        <w:ind w:firstLineChars="200" w:firstLine="640"/>
        <w:rPr>
          <w:rFonts w:ascii="仿宋_GB2312" w:eastAsia="仿宋_GB2312" w:hAnsi="宋体"/>
          <w:kern w:val="0"/>
          <w:sz w:val="32"/>
          <w:szCs w:val="32"/>
        </w:rPr>
      </w:pPr>
      <w:r>
        <w:rPr>
          <w:rFonts w:ascii="仿宋_GB2312" w:eastAsia="仿宋_GB2312" w:hAnsi="仿宋" w:hint="eastAsia"/>
          <w:bCs/>
          <w:sz w:val="32"/>
          <w:szCs w:val="32"/>
        </w:rPr>
        <w:t>更多大赛资讯可关注：</w:t>
      </w:r>
    </w:p>
    <w:p w:rsidR="004A1459" w:rsidRDefault="004A1459">
      <w:pPr>
        <w:widowControl/>
        <w:rPr>
          <w:rFonts w:ascii="仿宋_GB2312" w:eastAsia="仿宋_GB2312" w:hAnsi="宋体"/>
          <w:kern w:val="0"/>
          <w:sz w:val="32"/>
          <w:szCs w:val="32"/>
        </w:rPr>
      </w:pPr>
    </w:p>
    <w:p w:rsidR="004A1459" w:rsidRDefault="00A306AB">
      <w:pPr>
        <w:widowControl/>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了解大赛资讯：</w:t>
      </w:r>
      <w:r>
        <w:rPr>
          <w:rFonts w:ascii="仿宋_GB2312" w:eastAsia="仿宋_GB2312" w:hAnsi="宋体"/>
          <w:kern w:val="0"/>
          <w:sz w:val="32"/>
          <w:szCs w:val="32"/>
        </w:rPr>
        <w:t xml:space="preserve">           </w:t>
      </w:r>
    </w:p>
    <w:p w:rsidR="004A1459" w:rsidRDefault="001159A9">
      <w:pPr>
        <w:widowControl/>
        <w:rPr>
          <w:rFonts w:ascii="仿宋_GB2312" w:eastAsia="仿宋_GB2312" w:hAnsi="宋体"/>
          <w:kern w:val="0"/>
          <w:sz w:val="32"/>
          <w:szCs w:val="32"/>
        </w:rPr>
      </w:pPr>
      <w:r>
        <w:rPr>
          <w:noProof/>
        </w:rPr>
        <mc:AlternateContent>
          <mc:Choice Requires="wps">
            <w:drawing>
              <wp:anchor distT="45720" distB="45720" distL="114300" distR="114300" simplePos="0" relativeHeight="251655168" behindDoc="0" locked="0" layoutInCell="1" allowOverlap="1">
                <wp:simplePos x="0" y="0"/>
                <wp:positionH relativeFrom="column">
                  <wp:posOffset>1862839</wp:posOffset>
                </wp:positionH>
                <wp:positionV relativeFrom="paragraph">
                  <wp:posOffset>251298</wp:posOffset>
                </wp:positionV>
                <wp:extent cx="1466850" cy="321945"/>
                <wp:effectExtent l="0" t="0" r="6350" b="8255"/>
                <wp:wrapSquare wrapText="bothSides"/>
                <wp:docPr id="5" name="文本框 5"/>
                <wp:cNvGraphicFramePr/>
                <a:graphic xmlns:a="http://schemas.openxmlformats.org/drawingml/2006/main">
                  <a:graphicData uri="http://schemas.microsoft.com/office/word/2010/wordprocessingShape">
                    <wps:wsp>
                      <wps:cNvSpPr txBox="1"/>
                      <wps:spPr>
                        <a:xfrm>
                          <a:off x="0" y="0"/>
                          <a:ext cx="1466850" cy="321945"/>
                        </a:xfrm>
                        <a:prstGeom prst="rect">
                          <a:avLst/>
                        </a:prstGeom>
                        <a:solidFill>
                          <a:srgbClr val="FFFFFF"/>
                        </a:solidFill>
                        <a:ln>
                          <a:noFill/>
                        </a:ln>
                      </wps:spPr>
                      <wps:txbx>
                        <w:txbxContent>
                          <w:p w:rsidR="004A1459" w:rsidRDefault="00A306AB">
                            <w:pPr>
                              <w:rPr>
                                <w:rFonts w:ascii="仿宋" w:eastAsia="仿宋" w:hAnsi="仿宋"/>
                                <w:kern w:val="0"/>
                                <w:sz w:val="28"/>
                                <w:szCs w:val="32"/>
                              </w:rPr>
                            </w:pPr>
                            <w:r>
                              <w:rPr>
                                <w:rFonts w:ascii="仿宋" w:eastAsia="仿宋" w:hAnsi="仿宋" w:hint="eastAsia"/>
                                <w:kern w:val="0"/>
                                <w:sz w:val="28"/>
                                <w:szCs w:val="32"/>
                              </w:rPr>
                              <w:t>报名咨询联系人</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5" o:spid="_x0000_s1026" type="#_x0000_t202" style="position:absolute;left:0;text-align:left;margin-left:146.7pt;margin-top:19.8pt;width:115.5pt;height:25.3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" stroked="f">
                <v:textbox style="mso-fit-shape-to-text:t">
                  <w:txbxContent>
                    <w:p w:rsidR="004A1459" w:rsidRDefault="00A306AB">
                      <w:pPr>
                        <w:rPr>
                          <w:rFonts w:ascii="仿宋" w:eastAsia="仿宋" w:hAnsi="仿宋"/>
                          <w:kern w:val="0"/>
                          <w:sz w:val="28"/>
                          <w:szCs w:val="32"/>
                        </w:rPr>
                      </w:pPr>
                      <w:r>
                        <w:rPr>
                          <w:rFonts w:ascii="仿宋" w:eastAsia="仿宋" w:hAnsi="仿宋" w:hint="eastAsia"/>
                          <w:kern w:val="0"/>
                          <w:sz w:val="28"/>
                          <w:szCs w:val="32"/>
                        </w:rPr>
                        <w:t>报名咨询联系人</w:t>
                      </w:r>
                    </w:p>
                  </w:txbxContent>
                </v:textbox>
                <w10:wrap type="squar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3467956</wp:posOffset>
                </wp:positionH>
                <wp:positionV relativeFrom="paragraph">
                  <wp:posOffset>237327</wp:posOffset>
                </wp:positionV>
                <wp:extent cx="1899285" cy="3219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99285" cy="321945"/>
                        </a:xfrm>
                        <a:prstGeom prst="rect">
                          <a:avLst/>
                        </a:prstGeom>
                        <a:noFill/>
                        <a:ln>
                          <a:noFill/>
                        </a:ln>
                      </wps:spPr>
                      <wps:txbx>
                        <w:txbxContent>
                          <w:p w:rsidR="004A1459" w:rsidRDefault="00A306AB">
                            <w:pPr>
                              <w:jc w:val="center"/>
                              <w:rPr>
                                <w:rFonts w:ascii="仿宋" w:eastAsia="仿宋" w:hAnsi="仿宋"/>
                                <w:kern w:val="0"/>
                                <w:sz w:val="28"/>
                                <w:szCs w:val="32"/>
                              </w:rPr>
                            </w:pPr>
                            <w:r>
                              <w:rPr>
                                <w:rFonts w:ascii="仿宋" w:eastAsia="仿宋" w:hAnsi="仿宋" w:hint="eastAsia"/>
                                <w:kern w:val="0"/>
                                <w:sz w:val="28"/>
                                <w:szCs w:val="32"/>
                              </w:rPr>
                              <w:t>北水教育公众号</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9" o:spid="_x0000_s1027" type="#_x0000_t202" style="position:absolute;left:0;text-align:left;margin-left:273.05pt;margin-top:18.7pt;width:149.55pt;height:25.3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" filled="f" stroked="f">
                <v:textbox style="mso-fit-shape-to-text:t">
                  <w:txbxContent>
                    <w:p w:rsidR="004A1459" w:rsidRDefault="00A306AB">
                      <w:pPr>
                        <w:jc w:val="center"/>
                        <w:rPr>
                          <w:rFonts w:ascii="仿宋" w:eastAsia="仿宋" w:hAnsi="仿宋"/>
                          <w:kern w:val="0"/>
                          <w:sz w:val="28"/>
                          <w:szCs w:val="32"/>
                        </w:rPr>
                      </w:pPr>
                      <w:r>
                        <w:rPr>
                          <w:rFonts w:ascii="仿宋" w:eastAsia="仿宋" w:hAnsi="仿宋" w:hint="eastAsia"/>
                          <w:kern w:val="0"/>
                          <w:sz w:val="28"/>
                          <w:szCs w:val="32"/>
                        </w:rPr>
                        <w:t>北水教育公众号</w:t>
                      </w:r>
                    </w:p>
                  </w:txbxContent>
                </v:textbox>
              </v:shape>
            </w:pict>
          </mc:Fallback>
        </mc:AlternateContent>
      </w:r>
    </w:p>
    <w:p w:rsidR="004A1459" w:rsidRDefault="001159A9">
      <w:pPr>
        <w:widowControl/>
        <w:rPr>
          <w:rFonts w:ascii="仿宋_GB2312" w:eastAsia="仿宋_GB2312" w:hAnsi="宋体"/>
          <w:kern w:val="0"/>
          <w:sz w:val="32"/>
          <w:szCs w:val="32"/>
        </w:rPr>
      </w:pPr>
      <w:r>
        <w:rPr>
          <w:noProof/>
        </w:rPr>
        <mc:AlternateContent>
          <mc:Choice Requires="wps">
            <w:drawing>
              <wp:anchor distT="45720" distB="45720" distL="114300" distR="114300" simplePos="0" relativeHeight="251660288" behindDoc="0" locked="0" layoutInCell="1" allowOverlap="1" wp14:anchorId="35EBB4A2" wp14:editId="2E7D727C">
                <wp:simplePos x="0" y="0"/>
                <wp:positionH relativeFrom="column">
                  <wp:posOffset>171258</wp:posOffset>
                </wp:positionH>
                <wp:positionV relativeFrom="paragraph">
                  <wp:posOffset>6985</wp:posOffset>
                </wp:positionV>
                <wp:extent cx="1466850" cy="321945"/>
                <wp:effectExtent l="0" t="0" r="0" b="1905"/>
                <wp:wrapNone/>
                <wp:docPr id="1" name="文本框 1"/>
                <wp:cNvGraphicFramePr/>
                <a:graphic xmlns:a="http://schemas.openxmlformats.org/drawingml/2006/main">
                  <a:graphicData uri="http://schemas.microsoft.com/office/word/2010/wordprocessingShape">
                    <wps:wsp>
                      <wps:cNvSpPr txBox="1"/>
                      <wps:spPr>
                        <a:xfrm>
                          <a:off x="0" y="0"/>
                          <a:ext cx="1466850" cy="321945"/>
                        </a:xfrm>
                        <a:prstGeom prst="rect">
                          <a:avLst/>
                        </a:prstGeom>
                        <a:solidFill>
                          <a:srgbClr val="FFFFFF"/>
                        </a:solidFill>
                        <a:ln>
                          <a:noFill/>
                        </a:ln>
                      </wps:spPr>
                      <wps:txbx>
                        <w:txbxContent>
                          <w:p w:rsidR="001159A9" w:rsidRDefault="001159A9" w:rsidP="001159A9">
                            <w:pPr>
                              <w:rPr>
                                <w:rFonts w:ascii="仿宋" w:eastAsia="仿宋" w:hAnsi="仿宋"/>
                                <w:kern w:val="0"/>
                                <w:sz w:val="28"/>
                                <w:szCs w:val="32"/>
                              </w:rPr>
                            </w:pPr>
                            <w:r>
                              <w:rPr>
                                <w:rFonts w:ascii="仿宋" w:eastAsia="仿宋" w:hAnsi="仿宋" w:hint="eastAsia"/>
                                <w:kern w:val="0"/>
                                <w:sz w:val="28"/>
                                <w:szCs w:val="32"/>
                              </w:rPr>
                              <w:t>创新大赛官网</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EBB4A2" id="文本框 1" o:spid="_x0000_s1028" type="#_x0000_t202" style="position:absolute;left:0;text-align:left;margin-left:13.5pt;margin-top:.55pt;width:115.5pt;height:25.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" stroked="f">
                <v:textbox style="mso-fit-shape-to-text:t">
                  <w:txbxContent>
                    <w:p w:rsidR="001159A9" w:rsidRDefault="001159A9" w:rsidP="001159A9">
                      <w:pPr>
                        <w:rPr>
                          <w:rFonts w:ascii="仿宋" w:eastAsia="仿宋" w:hAnsi="仿宋"/>
                          <w:kern w:val="0"/>
                          <w:sz w:val="28"/>
                          <w:szCs w:val="32"/>
                        </w:rPr>
                      </w:pPr>
                      <w:r>
                        <w:rPr>
                          <w:rFonts w:ascii="仿宋" w:eastAsia="仿宋" w:hAnsi="仿宋" w:hint="eastAsia"/>
                          <w:kern w:val="0"/>
                          <w:sz w:val="28"/>
                          <w:szCs w:val="32"/>
                        </w:rPr>
                        <w:t>创新大赛官网</w:t>
                      </w:r>
                    </w:p>
                  </w:txbxContent>
                </v:textbox>
              </v:shape>
            </w:pict>
          </mc:Fallback>
        </mc:AlternateContent>
      </w:r>
    </w:p>
    <w:p w:rsidR="004A1459" w:rsidRDefault="00B76C81">
      <w:pPr>
        <w:widowControl/>
        <w:rPr>
          <w:rFonts w:ascii="仿宋_GB2312" w:eastAsia="仿宋_GB2312" w:hAnsi="宋体"/>
          <w:kern w:val="0"/>
          <w:sz w:val="32"/>
          <w:szCs w:val="32"/>
        </w:rPr>
      </w:pPr>
      <w:r>
        <w:rPr>
          <w:rFonts w:ascii="仿宋_GB2312" w:eastAsia="仿宋_GB2312"/>
          <w:noProof/>
          <w:sz w:val="32"/>
          <w:szCs w:val="32"/>
        </w:rPr>
        <w:drawing>
          <wp:anchor distT="0" distB="0" distL="114300" distR="114300" simplePos="0" relativeHeight="251661312" behindDoc="0" locked="0" layoutInCell="1" allowOverlap="1">
            <wp:simplePos x="0" y="0"/>
            <wp:positionH relativeFrom="column">
              <wp:posOffset>343341</wp:posOffset>
            </wp:positionH>
            <wp:positionV relativeFrom="paragraph">
              <wp:posOffset>119600</wp:posOffset>
            </wp:positionV>
            <wp:extent cx="1041621" cy="1041621"/>
            <wp:effectExtent l="0" t="0" r="6350" b="6350"/>
            <wp:wrapNone/>
            <wp:docPr id="7" name="图片 7" descr="C:\Users\dongyuge\AppData\Local\Microsoft\Windows\INetCache\Content.MSO\EA6F7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gyuge\AppData\Local\Microsoft\Windows\INetCache\Content.MSO\EA6F7F36.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282" cy="1044282"/>
                    </a:xfrm>
                    <a:prstGeom prst="rect">
                      <a:avLst/>
                    </a:prstGeom>
                    <a:noFill/>
                    <a:ln>
                      <a:noFill/>
                    </a:ln>
                  </pic:spPr>
                </pic:pic>
              </a:graphicData>
            </a:graphic>
            <wp14:sizeRelH relativeFrom="page">
              <wp14:pctWidth>0</wp14:pctWidth>
            </wp14:sizeRelH>
            <wp14:sizeRelV relativeFrom="page">
              <wp14:pctHeight>0</wp14:pctHeight>
            </wp14:sizeRelV>
          </wp:anchor>
        </w:drawing>
      </w:r>
      <w:r w:rsidR="00747AA7">
        <w:rPr>
          <w:noProof/>
        </w:rPr>
        <w:drawing>
          <wp:anchor distT="0" distB="0" distL="114300" distR="114300" simplePos="0" relativeHeight="251656192" behindDoc="0" locked="0" layoutInCell="1" allowOverlap="1">
            <wp:simplePos x="0" y="0"/>
            <wp:positionH relativeFrom="column">
              <wp:posOffset>3925127</wp:posOffset>
            </wp:positionH>
            <wp:positionV relativeFrom="paragraph">
              <wp:posOffset>94496</wp:posOffset>
            </wp:positionV>
            <wp:extent cx="1031358" cy="1048194"/>
            <wp:effectExtent l="0" t="0" r="0" b="0"/>
            <wp:wrapNone/>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2"/>
                    <a:stretch>
                      <a:fillRect/>
                    </a:stretch>
                  </pic:blipFill>
                  <pic:spPr>
                    <a:xfrm>
                      <a:off x="0" y="0"/>
                      <a:ext cx="1037211" cy="10541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7AA7">
        <w:rPr>
          <w:noProof/>
        </w:rPr>
        <w:drawing>
          <wp:anchor distT="0" distB="0" distL="114300" distR="114300" simplePos="0" relativeHeight="251659264" behindDoc="0" locked="0" layoutInCell="1" allowOverlap="1">
            <wp:simplePos x="0" y="0"/>
            <wp:positionH relativeFrom="column">
              <wp:posOffset>1990001</wp:posOffset>
            </wp:positionH>
            <wp:positionV relativeFrom="paragraph">
              <wp:posOffset>83819</wp:posOffset>
            </wp:positionV>
            <wp:extent cx="1169776" cy="1126815"/>
            <wp:effectExtent l="0" t="0" r="0" b="0"/>
            <wp:wrapNone/>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3"/>
                    <a:stretch>
                      <a:fillRect/>
                    </a:stretch>
                  </pic:blipFill>
                  <pic:spPr>
                    <a:xfrm>
                      <a:off x="0" y="0"/>
                      <a:ext cx="1170451" cy="112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06AB">
        <w:rPr>
          <w:rFonts w:ascii="仿宋_GB2312" w:eastAsia="仿宋_GB2312" w:hint="eastAsia"/>
          <w:sz w:val="32"/>
          <w:szCs w:val="32"/>
        </w:rPr>
        <w:t xml:space="preserve"> </w:t>
      </w:r>
      <w:r w:rsidR="00A306AB">
        <w:rPr>
          <w:rFonts w:ascii="仿宋_GB2312" w:eastAsia="仿宋_GB2312" w:hAnsi="宋体" w:hint="eastAsia"/>
          <w:kern w:val="0"/>
          <w:sz w:val="32"/>
          <w:szCs w:val="32"/>
        </w:rPr>
        <w:t xml:space="preserve">                  </w:t>
      </w:r>
    </w:p>
    <w:p w:rsidR="004A1459" w:rsidRDefault="004A1459">
      <w:pPr>
        <w:widowControl/>
        <w:rPr>
          <w:rFonts w:ascii="仿宋_GB2312" w:eastAsia="仿宋_GB2312" w:hAnsi="宋体"/>
          <w:kern w:val="0"/>
          <w:sz w:val="32"/>
          <w:szCs w:val="32"/>
        </w:rPr>
      </w:pPr>
    </w:p>
    <w:p w:rsidR="004A1459" w:rsidRDefault="004A1459">
      <w:pPr>
        <w:widowControl/>
        <w:rPr>
          <w:rFonts w:ascii="仿宋_GB2312" w:eastAsia="仿宋_GB2312" w:hAnsi="宋体"/>
          <w:kern w:val="0"/>
          <w:sz w:val="32"/>
          <w:szCs w:val="32"/>
        </w:rPr>
      </w:pPr>
    </w:p>
    <w:p w:rsidR="004A1459" w:rsidRDefault="004A1459">
      <w:pPr>
        <w:widowControl/>
        <w:jc w:val="center"/>
        <w:rPr>
          <w:rFonts w:ascii="仿宋_GB2312" w:eastAsia="仿宋_GB2312" w:hAnsi="宋体"/>
          <w:kern w:val="0"/>
          <w:sz w:val="28"/>
          <w:szCs w:val="28"/>
        </w:rPr>
      </w:pPr>
    </w:p>
    <w:p w:rsidR="004A1459" w:rsidRDefault="00A306AB">
      <w:pPr>
        <w:widowControl/>
        <w:jc w:val="center"/>
        <w:rPr>
          <w:rFonts w:ascii="仿宋_GB2312" w:eastAsia="仿宋_GB2312" w:hAnsi="宋体"/>
          <w:kern w:val="0"/>
          <w:sz w:val="28"/>
          <w:szCs w:val="28"/>
        </w:rPr>
      </w:pPr>
      <w:r>
        <w:rPr>
          <w:rFonts w:ascii="仿宋_GB2312" w:eastAsia="仿宋_GB2312" w:hAnsi="宋体" w:hint="eastAsia"/>
          <w:kern w:val="0"/>
          <w:sz w:val="28"/>
          <w:szCs w:val="28"/>
        </w:rPr>
        <w:t>（如需加入第七届赛事咨询群，请联系大赛组委会报名咨询人员。）</w:t>
      </w:r>
    </w:p>
    <w:p w:rsidR="004A1459" w:rsidRDefault="004A1459">
      <w:pPr>
        <w:widowControl/>
        <w:jc w:val="left"/>
        <w:rPr>
          <w:rFonts w:ascii="仿宋_GB2312" w:eastAsia="仿宋_GB2312" w:hAnsi="宋体"/>
          <w:kern w:val="0"/>
          <w:sz w:val="32"/>
          <w:szCs w:val="32"/>
        </w:rPr>
      </w:pPr>
    </w:p>
    <w:p w:rsidR="004A1459" w:rsidRDefault="004A1459">
      <w:pPr>
        <w:widowControl/>
        <w:jc w:val="left"/>
        <w:rPr>
          <w:rFonts w:ascii="仿宋_GB2312" w:eastAsia="仿宋_GB2312" w:hAnsi="宋体"/>
          <w:kern w:val="0"/>
          <w:sz w:val="32"/>
          <w:szCs w:val="32"/>
        </w:rPr>
      </w:pPr>
    </w:p>
    <w:p w:rsidR="004A1459" w:rsidRDefault="004A1459">
      <w:pPr>
        <w:widowControl/>
        <w:jc w:val="left"/>
        <w:rPr>
          <w:rFonts w:ascii="仿宋_GB2312" w:eastAsia="仿宋_GB2312" w:hAnsi="宋体"/>
          <w:kern w:val="0"/>
          <w:sz w:val="32"/>
          <w:szCs w:val="32"/>
        </w:rPr>
      </w:pPr>
    </w:p>
    <w:p w:rsidR="004A1459" w:rsidRDefault="004A1459">
      <w:pPr>
        <w:widowControl/>
        <w:jc w:val="left"/>
        <w:rPr>
          <w:rFonts w:ascii="仿宋_GB2312" w:eastAsia="仿宋_GB2312" w:hAnsi="宋体"/>
          <w:kern w:val="0"/>
          <w:sz w:val="32"/>
          <w:szCs w:val="32"/>
        </w:rPr>
      </w:pPr>
    </w:p>
    <w:p w:rsidR="004A1459" w:rsidRDefault="00A306AB">
      <w:pPr>
        <w:widowControl/>
        <w:jc w:val="right"/>
        <w:rPr>
          <w:rFonts w:ascii="仿宋_GB2312" w:eastAsia="仿宋_GB2312" w:hAnsi="仿宋"/>
          <w:bCs/>
          <w:sz w:val="32"/>
          <w:szCs w:val="32"/>
        </w:rPr>
      </w:pPr>
      <w:r>
        <w:rPr>
          <w:rFonts w:ascii="仿宋_GB2312" w:eastAsia="仿宋_GB2312" w:hAnsi="仿宋" w:hint="eastAsia"/>
          <w:bCs/>
          <w:sz w:val="32"/>
          <w:szCs w:val="32"/>
        </w:rPr>
        <w:t>全国生态环保行业产教融合共同体</w:t>
      </w:r>
    </w:p>
    <w:p w:rsidR="004A1459" w:rsidRDefault="00A306AB">
      <w:pPr>
        <w:widowControl/>
        <w:jc w:val="right"/>
        <w:rPr>
          <w:rFonts w:ascii="仿宋_GB2312" w:eastAsia="仿宋_GB2312" w:hAnsi="仿宋"/>
          <w:bCs/>
          <w:sz w:val="32"/>
          <w:szCs w:val="32"/>
        </w:rPr>
      </w:pPr>
      <w:r>
        <w:rPr>
          <w:rFonts w:ascii="仿宋_GB2312" w:eastAsia="仿宋_GB2312" w:hAnsi="仿宋" w:hint="eastAsia"/>
          <w:bCs/>
          <w:sz w:val="32"/>
          <w:szCs w:val="32"/>
        </w:rPr>
        <w:t>北控水务集团有限公司</w:t>
      </w:r>
    </w:p>
    <w:p w:rsidR="004A1459" w:rsidRDefault="00A306AB">
      <w:pPr>
        <w:widowControl/>
        <w:jc w:val="right"/>
        <w:rPr>
          <w:rFonts w:ascii="仿宋_GB2312" w:eastAsia="仿宋_GB2312" w:hAnsi="仿宋"/>
          <w:b/>
          <w:kern w:val="0"/>
          <w:sz w:val="32"/>
          <w:szCs w:val="32"/>
        </w:rPr>
      </w:pPr>
      <w:r>
        <w:rPr>
          <w:rFonts w:ascii="仿宋_GB2312" w:eastAsia="仿宋_GB2312" w:hAnsi="仿宋" w:hint="eastAsia"/>
          <w:bCs/>
          <w:sz w:val="32"/>
          <w:szCs w:val="32"/>
        </w:rPr>
        <w:t>2024年</w:t>
      </w:r>
      <w:r w:rsidR="00F626BA">
        <w:rPr>
          <w:rFonts w:ascii="仿宋_GB2312" w:eastAsia="仿宋_GB2312" w:hAnsi="仿宋"/>
          <w:bCs/>
          <w:sz w:val="32"/>
          <w:szCs w:val="32"/>
        </w:rPr>
        <w:t>3</w:t>
      </w:r>
      <w:r>
        <w:rPr>
          <w:rFonts w:ascii="仿宋_GB2312" w:eastAsia="仿宋_GB2312" w:hAnsi="仿宋" w:hint="eastAsia"/>
          <w:bCs/>
          <w:sz w:val="32"/>
          <w:szCs w:val="32"/>
        </w:rPr>
        <w:t>月2</w:t>
      </w:r>
      <w:r w:rsidR="00F626BA">
        <w:rPr>
          <w:rFonts w:ascii="仿宋_GB2312" w:eastAsia="仿宋_GB2312" w:hAnsi="仿宋"/>
          <w:bCs/>
          <w:sz w:val="32"/>
          <w:szCs w:val="32"/>
        </w:rPr>
        <w:t>0</w:t>
      </w:r>
      <w:r>
        <w:rPr>
          <w:rFonts w:ascii="仿宋_GB2312" w:eastAsia="仿宋_GB2312" w:hAnsi="仿宋" w:hint="eastAsia"/>
          <w:bCs/>
          <w:sz w:val="32"/>
          <w:szCs w:val="32"/>
        </w:rPr>
        <w:t>日</w:t>
      </w:r>
    </w:p>
    <w:p w:rsidR="004A1459" w:rsidRDefault="004A1459">
      <w:pPr>
        <w:spacing w:line="560" w:lineRule="exact"/>
        <w:rPr>
          <w:rFonts w:ascii="仿宋_GB2312" w:eastAsia="仿宋_GB2312" w:hAnsi="仿宋"/>
          <w:bCs/>
          <w:sz w:val="32"/>
          <w:szCs w:val="32"/>
        </w:rPr>
      </w:pPr>
    </w:p>
    <w:p w:rsidR="004A1459" w:rsidRDefault="004A1459">
      <w:pPr>
        <w:spacing w:line="560" w:lineRule="exact"/>
        <w:rPr>
          <w:rFonts w:ascii="仿宋_GB2312" w:eastAsia="仿宋_GB2312" w:hAnsi="仿宋"/>
          <w:bCs/>
          <w:sz w:val="32"/>
          <w:szCs w:val="32"/>
        </w:rPr>
      </w:pPr>
    </w:p>
    <w:p w:rsidR="004A1459" w:rsidRDefault="004A1459">
      <w:pPr>
        <w:spacing w:line="560" w:lineRule="exact"/>
        <w:rPr>
          <w:rFonts w:ascii="仿宋_GB2312" w:eastAsia="仿宋_GB2312" w:hAnsi="仿宋"/>
          <w:bCs/>
          <w:sz w:val="32"/>
          <w:szCs w:val="32"/>
        </w:rPr>
      </w:pPr>
    </w:p>
    <w:p w:rsidR="004A1459" w:rsidRDefault="004A1459">
      <w:pPr>
        <w:spacing w:line="560" w:lineRule="exact"/>
        <w:rPr>
          <w:rFonts w:ascii="仿宋_GB2312" w:eastAsia="仿宋_GB2312" w:hAnsi="仿宋"/>
          <w:bCs/>
          <w:sz w:val="32"/>
          <w:szCs w:val="32"/>
        </w:rPr>
      </w:pPr>
    </w:p>
    <w:p w:rsidR="004A1459" w:rsidRDefault="00A306AB">
      <w:pPr>
        <w:spacing w:line="560" w:lineRule="exact"/>
        <w:rPr>
          <w:rFonts w:ascii="仿宋_GB2312" w:eastAsia="仿宋_GB2312" w:hAnsi="仿宋"/>
          <w:bCs/>
          <w:sz w:val="32"/>
          <w:szCs w:val="32"/>
        </w:rPr>
      </w:pPr>
      <w:r>
        <w:rPr>
          <w:rFonts w:ascii="仿宋_GB2312" w:eastAsia="仿宋_GB2312" w:hAnsi="仿宋" w:hint="eastAsia"/>
          <w:bCs/>
          <w:sz w:val="32"/>
          <w:szCs w:val="32"/>
        </w:rPr>
        <w:t>附件：</w:t>
      </w:r>
    </w:p>
    <w:p w:rsidR="004A1459" w:rsidRDefault="00A306AB">
      <w:pPr>
        <w:numPr>
          <w:ilvl w:val="0"/>
          <w:numId w:val="3"/>
        </w:numPr>
        <w:spacing w:line="560" w:lineRule="exact"/>
        <w:rPr>
          <w:rFonts w:ascii="仿宋_GB2312" w:eastAsia="仿宋_GB2312" w:hAnsi="仿宋"/>
          <w:bCs/>
          <w:sz w:val="32"/>
          <w:szCs w:val="32"/>
        </w:rPr>
      </w:pPr>
      <w:r>
        <w:rPr>
          <w:rFonts w:ascii="仿宋_GB2312" w:eastAsia="仿宋_GB2312" w:hAnsi="仿宋" w:hint="eastAsia"/>
          <w:bCs/>
          <w:sz w:val="32"/>
          <w:szCs w:val="32"/>
        </w:rPr>
        <w:t>北控水务杯第七届大学生生态环境创新大赛高教赛道通知</w:t>
      </w:r>
    </w:p>
    <w:p w:rsidR="004A1459" w:rsidRDefault="00A306AB" w:rsidP="00585681">
      <w:pPr>
        <w:numPr>
          <w:ilvl w:val="0"/>
          <w:numId w:val="3"/>
        </w:numPr>
        <w:spacing w:line="560" w:lineRule="exact"/>
        <w:rPr>
          <w:rFonts w:ascii="仿宋_GB2312" w:eastAsia="仿宋_GB2312" w:hAnsi="仿宋"/>
          <w:bCs/>
          <w:sz w:val="32"/>
          <w:szCs w:val="32"/>
        </w:rPr>
      </w:pPr>
      <w:r>
        <w:rPr>
          <w:rFonts w:ascii="仿宋_GB2312" w:eastAsia="仿宋_GB2312" w:hAnsi="仿宋" w:hint="eastAsia"/>
          <w:bCs/>
          <w:sz w:val="32"/>
          <w:szCs w:val="32"/>
        </w:rPr>
        <w:t>北控水务杯第七届大学生生态环境创新大赛职教赛道通知</w:t>
      </w:r>
    </w:p>
    <w:p w:rsidR="00585681" w:rsidRPr="00585681" w:rsidRDefault="00585681" w:rsidP="00585681">
      <w:pPr>
        <w:numPr>
          <w:ilvl w:val="0"/>
          <w:numId w:val="3"/>
        </w:numPr>
        <w:spacing w:line="560" w:lineRule="exact"/>
        <w:rPr>
          <w:rFonts w:ascii="仿宋_GB2312" w:eastAsia="仿宋_GB2312" w:hAnsi="仿宋"/>
          <w:bCs/>
          <w:sz w:val="32"/>
          <w:szCs w:val="32"/>
        </w:rPr>
      </w:pPr>
      <w:r w:rsidRPr="00585681">
        <w:rPr>
          <w:rFonts w:ascii="仿宋_GB2312" w:eastAsia="仿宋_GB2312" w:hAnsi="仿宋" w:hint="eastAsia"/>
          <w:bCs/>
          <w:sz w:val="32"/>
          <w:szCs w:val="32"/>
        </w:rPr>
        <w:t>参赛院校联络信息表</w:t>
      </w:r>
    </w:p>
    <w:p w:rsidR="004A1459" w:rsidRDefault="004A1459"/>
    <w:sectPr w:rsidR="004A1459">
      <w:headerReference w:type="even" r:id="rId14"/>
      <w:footerReference w:type="default" r:id="rId15"/>
      <w:pgSz w:w="11907" w:h="16840"/>
      <w:pgMar w:top="2098" w:right="1474" w:bottom="1985" w:left="1588" w:header="709" w:footer="709"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F8" w:rsidRDefault="009A2AF8">
      <w:r>
        <w:separator/>
      </w:r>
    </w:p>
  </w:endnote>
  <w:endnote w:type="continuationSeparator" w:id="0">
    <w:p w:rsidR="009A2AF8" w:rsidRDefault="009A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59" w:rsidRDefault="00A306AB">
    <w:pPr>
      <w:pStyle w:val="a4"/>
      <w:jc w:val="center"/>
    </w:pPr>
    <w:r>
      <w:fldChar w:fldCharType="begin"/>
    </w:r>
    <w:r>
      <w:instrText>PAGE   \* MERGEFORMAT</w:instrText>
    </w:r>
    <w:r>
      <w:fldChar w:fldCharType="separate"/>
    </w:r>
    <w:r w:rsidR="001250C3" w:rsidRPr="001250C3">
      <w:rPr>
        <w:noProof/>
        <w:lang w:val="zh-CN"/>
      </w:rPr>
      <w:t>-</w:t>
    </w:r>
    <w:r w:rsidR="001250C3">
      <w:rPr>
        <w:noProof/>
      </w:rPr>
      <w:t xml:space="preserve"> 7 -</w:t>
    </w:r>
    <w:r>
      <w:fldChar w:fldCharType="end"/>
    </w:r>
  </w:p>
  <w:p w:rsidR="004A1459" w:rsidRDefault="004A1459">
    <w:pPr>
      <w:pStyle w:val="a4"/>
      <w:ind w:right="7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F8" w:rsidRDefault="009A2AF8">
      <w:r>
        <w:separator/>
      </w:r>
    </w:p>
  </w:footnote>
  <w:footnote w:type="continuationSeparator" w:id="0">
    <w:p w:rsidR="009A2AF8" w:rsidRDefault="009A2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59" w:rsidRDefault="00A306AB">
    <w:pPr>
      <w:spacing w:line="240" w:lineRule="exact"/>
      <w:ind w:firstLineChars="400" w:firstLine="720"/>
      <w:rPr>
        <w:rFonts w:ascii="华文中宋" w:eastAsia="华文中宋" w:hAnsi="华文中宋"/>
        <w:spacing w:val="32"/>
        <w:sz w:val="18"/>
        <w:szCs w:val="18"/>
      </w:rPr>
    </w:pPr>
    <w:r>
      <w:rPr>
        <w:rFonts w:ascii="华文中宋" w:eastAsia="华文中宋" w:hAnsi="华文中宋"/>
        <w:noProof/>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-17780</wp:posOffset>
          </wp:positionV>
          <wp:extent cx="342900" cy="339725"/>
          <wp:effectExtent l="0" t="0" r="0" b="3175"/>
          <wp:wrapNone/>
          <wp:docPr id="17" name="图片 2" descr="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单图"/>
                  <pic:cNvPicPr>
                    <a:picLocks noChangeAspect="1"/>
                  </pic:cNvPicPr>
                </pic:nvPicPr>
                <pic:blipFill>
                  <a:blip r:embed="rId1"/>
                  <a:srcRect t="1328"/>
                  <a:stretch>
                    <a:fillRect/>
                  </a:stretch>
                </pic:blipFill>
                <pic:spPr>
                  <a:xfrm>
                    <a:off x="0" y="0"/>
                    <a:ext cx="342900" cy="339725"/>
                  </a:xfrm>
                  <a:prstGeom prst="rect">
                    <a:avLst/>
                  </a:prstGeom>
                  <a:noFill/>
                  <a:ln>
                    <a:noFill/>
                  </a:ln>
                </pic:spPr>
              </pic:pic>
            </a:graphicData>
          </a:graphic>
        </wp:anchor>
      </w:drawing>
    </w:r>
    <w:r>
      <w:rPr>
        <w:rFonts w:ascii="华文中宋" w:eastAsia="华文中宋" w:hAnsi="华文中宋" w:hint="eastAsia"/>
        <w:spacing w:val="32"/>
        <w:sz w:val="18"/>
        <w:szCs w:val="18"/>
      </w:rPr>
      <w:t>北控水</w:t>
    </w:r>
    <w:proofErr w:type="gramStart"/>
    <w:r>
      <w:rPr>
        <w:rFonts w:ascii="华文中宋" w:eastAsia="华文中宋" w:hAnsi="华文中宋" w:hint="eastAsia"/>
        <w:spacing w:val="32"/>
        <w:sz w:val="18"/>
        <w:szCs w:val="18"/>
      </w:rPr>
      <w:t>務</w:t>
    </w:r>
    <w:proofErr w:type="gramEnd"/>
    <w:r>
      <w:rPr>
        <w:rFonts w:ascii="华文中宋" w:eastAsia="华文中宋" w:hAnsi="华文中宋" w:hint="eastAsia"/>
        <w:spacing w:val="32"/>
        <w:sz w:val="18"/>
        <w:szCs w:val="18"/>
      </w:rPr>
      <w:t>集團有限公司</w:t>
    </w:r>
  </w:p>
  <w:p w:rsidR="004A1459" w:rsidRDefault="00A306AB">
    <w:pPr>
      <w:spacing w:line="240" w:lineRule="exact"/>
      <w:ind w:firstLineChars="450" w:firstLine="738"/>
      <w:rPr>
        <w:spacing w:val="-8"/>
        <w:sz w:val="18"/>
        <w:szCs w:val="18"/>
      </w:rPr>
    </w:pPr>
    <w:r>
      <w:rPr>
        <w:spacing w:val="-8"/>
        <w:sz w:val="18"/>
        <w:szCs w:val="18"/>
      </w:rPr>
      <w:t>Beijing Enterprises Water Group Ltd.</w:t>
    </w:r>
  </w:p>
  <w:p w:rsidR="004A1459" w:rsidRDefault="004A1459">
    <w:pPr>
      <w:pStyle w:val="a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EE67C6"/>
    <w:multiLevelType w:val="singleLevel"/>
    <w:tmpl w:val="D7EE67C6"/>
    <w:lvl w:ilvl="0">
      <w:start w:val="1"/>
      <w:numFmt w:val="chineseCounting"/>
      <w:suff w:val="nothing"/>
      <w:lvlText w:val="（%1）"/>
      <w:lvlJc w:val="left"/>
      <w:rPr>
        <w:rFonts w:hint="eastAsia"/>
      </w:rPr>
    </w:lvl>
  </w:abstractNum>
  <w:abstractNum w:abstractNumId="1">
    <w:nsid w:val="DFBD00D3"/>
    <w:multiLevelType w:val="singleLevel"/>
    <w:tmpl w:val="DFBD00D3"/>
    <w:lvl w:ilvl="0">
      <w:start w:val="1"/>
      <w:numFmt w:val="decimal"/>
      <w:lvlText w:val="%1."/>
      <w:lvlJc w:val="left"/>
      <w:pPr>
        <w:tabs>
          <w:tab w:val="left" w:pos="312"/>
        </w:tabs>
      </w:pPr>
    </w:lvl>
  </w:abstractNum>
  <w:abstractNum w:abstractNumId="2">
    <w:nsid w:val="E079D153"/>
    <w:multiLevelType w:val="singleLevel"/>
    <w:tmpl w:val="E079D153"/>
    <w:lvl w:ilvl="0">
      <w:start w:val="1"/>
      <w:numFmt w:val="decimal"/>
      <w:lvlText w:val="%1."/>
      <w:lvlJc w:val="left"/>
      <w:pPr>
        <w:ind w:left="425" w:hanging="425"/>
      </w:pPr>
      <w:rPr>
        <w:rFonts w:hint="default"/>
      </w:rPr>
    </w:lvl>
  </w:abstractNum>
  <w:abstractNum w:abstractNumId="3">
    <w:nsid w:val="FD67BB16"/>
    <w:multiLevelType w:val="singleLevel"/>
    <w:tmpl w:val="FD67BB16"/>
    <w:lvl w:ilvl="0">
      <w:start w:val="3"/>
      <w:numFmt w:val="chineseCounting"/>
      <w:suff w:val="nothing"/>
      <w:lvlText w:val="%1、"/>
      <w:lvlJc w:val="left"/>
      <w:rPr>
        <w:rFonts w:hint="eastAsia"/>
      </w:rPr>
    </w:lvl>
  </w:abstractNum>
  <w:abstractNum w:abstractNumId="4">
    <w:nsid w:val="0F817A08"/>
    <w:multiLevelType w:val="hybridMultilevel"/>
    <w:tmpl w:val="B5DA0E8C"/>
    <w:lvl w:ilvl="0" w:tplc="796E06F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ODI1OWUwZTZkZTE5N2QyNDcwYzgxZWRlZmNhMGEifQ=="/>
  </w:docVars>
  <w:rsids>
    <w:rsidRoot w:val="004005CA"/>
    <w:rsid w:val="8E73BB50"/>
    <w:rsid w:val="8E9FCD9B"/>
    <w:rsid w:val="8EFA82DD"/>
    <w:rsid w:val="9691E55E"/>
    <w:rsid w:val="9FA7C91D"/>
    <w:rsid w:val="9FDF2370"/>
    <w:rsid w:val="9FDFDDFF"/>
    <w:rsid w:val="9FFE1BBB"/>
    <w:rsid w:val="A5FFABFD"/>
    <w:rsid w:val="A779077D"/>
    <w:rsid w:val="A7BCD482"/>
    <w:rsid w:val="A7EF0D8D"/>
    <w:rsid w:val="A9EEEE63"/>
    <w:rsid w:val="AB7F10AC"/>
    <w:rsid w:val="AC3FA1AA"/>
    <w:rsid w:val="AD3F2351"/>
    <w:rsid w:val="AE3D7C03"/>
    <w:rsid w:val="AE7E2C26"/>
    <w:rsid w:val="AFBB8E23"/>
    <w:rsid w:val="B37EE266"/>
    <w:rsid w:val="B47E22D0"/>
    <w:rsid w:val="B5FE0B53"/>
    <w:rsid w:val="B7BBFF5A"/>
    <w:rsid w:val="B7BDDC1C"/>
    <w:rsid w:val="B9F56C14"/>
    <w:rsid w:val="B9F78B13"/>
    <w:rsid w:val="BA96AE33"/>
    <w:rsid w:val="BAC7F744"/>
    <w:rsid w:val="BAF49F2A"/>
    <w:rsid w:val="BD5B8BED"/>
    <w:rsid w:val="BDF75B56"/>
    <w:rsid w:val="BEA3884A"/>
    <w:rsid w:val="BEFE9E7F"/>
    <w:rsid w:val="BF0E16B0"/>
    <w:rsid w:val="BF4C032D"/>
    <w:rsid w:val="BF5FC9A5"/>
    <w:rsid w:val="BF6E7142"/>
    <w:rsid w:val="BFAED105"/>
    <w:rsid w:val="BFAF975E"/>
    <w:rsid w:val="BFB91EC3"/>
    <w:rsid w:val="BFC621CF"/>
    <w:rsid w:val="BFD6BA6E"/>
    <w:rsid w:val="BFDE2573"/>
    <w:rsid w:val="BFDF21FE"/>
    <w:rsid w:val="BFF3BAE7"/>
    <w:rsid w:val="BFF62224"/>
    <w:rsid w:val="BFF6D245"/>
    <w:rsid w:val="BFF7925F"/>
    <w:rsid w:val="BFF7A6C8"/>
    <w:rsid w:val="BFFB7A37"/>
    <w:rsid w:val="BFFE6CEE"/>
    <w:rsid w:val="C3DC4708"/>
    <w:rsid w:val="C4C9637C"/>
    <w:rsid w:val="C6F5522C"/>
    <w:rsid w:val="C755C340"/>
    <w:rsid w:val="C7BF70F4"/>
    <w:rsid w:val="C7BFDFB4"/>
    <w:rsid w:val="C7EF974F"/>
    <w:rsid w:val="CDA73B01"/>
    <w:rsid w:val="CE55D7B4"/>
    <w:rsid w:val="CE5F232E"/>
    <w:rsid w:val="CEF522E0"/>
    <w:rsid w:val="CEFBCFD0"/>
    <w:rsid w:val="CF7E4C81"/>
    <w:rsid w:val="CFAD9AE2"/>
    <w:rsid w:val="D2F50EF0"/>
    <w:rsid w:val="D3BD525D"/>
    <w:rsid w:val="D47FB85F"/>
    <w:rsid w:val="D55C291F"/>
    <w:rsid w:val="D6EFCE2C"/>
    <w:rsid w:val="D77DFDDC"/>
    <w:rsid w:val="D7BB012A"/>
    <w:rsid w:val="D7D9FF82"/>
    <w:rsid w:val="D7DBBA34"/>
    <w:rsid w:val="D7FEEAA4"/>
    <w:rsid w:val="DAFF8D32"/>
    <w:rsid w:val="DB3D326A"/>
    <w:rsid w:val="DB572E8E"/>
    <w:rsid w:val="DBE7126D"/>
    <w:rsid w:val="DBEF976D"/>
    <w:rsid w:val="DDE54691"/>
    <w:rsid w:val="DDFA4337"/>
    <w:rsid w:val="DE7BA415"/>
    <w:rsid w:val="DEBF4BC5"/>
    <w:rsid w:val="DEF7B7FB"/>
    <w:rsid w:val="DEFA8BEA"/>
    <w:rsid w:val="DEFF836E"/>
    <w:rsid w:val="DF7F601C"/>
    <w:rsid w:val="DFDE2848"/>
    <w:rsid w:val="DFDFE205"/>
    <w:rsid w:val="DFEB4389"/>
    <w:rsid w:val="DFEF10C7"/>
    <w:rsid w:val="DFF55D55"/>
    <w:rsid w:val="DFF7834A"/>
    <w:rsid w:val="E14FCDCE"/>
    <w:rsid w:val="E1761773"/>
    <w:rsid w:val="E2F7C761"/>
    <w:rsid w:val="E3CF4C10"/>
    <w:rsid w:val="E3FE3FAA"/>
    <w:rsid w:val="E3FF7E73"/>
    <w:rsid w:val="E5E571C6"/>
    <w:rsid w:val="E6DF8CD4"/>
    <w:rsid w:val="E7F35695"/>
    <w:rsid w:val="E7FEC8CF"/>
    <w:rsid w:val="E9E71B23"/>
    <w:rsid w:val="EA5F5CC5"/>
    <w:rsid w:val="EAEDCBA5"/>
    <w:rsid w:val="EAF9E9BA"/>
    <w:rsid w:val="EAFBB3C6"/>
    <w:rsid w:val="EB6F571A"/>
    <w:rsid w:val="EBBF5CCC"/>
    <w:rsid w:val="EBFF3797"/>
    <w:rsid w:val="EDCE590F"/>
    <w:rsid w:val="EDFD3F26"/>
    <w:rsid w:val="EEEF1726"/>
    <w:rsid w:val="EEF599BA"/>
    <w:rsid w:val="EEF75E8D"/>
    <w:rsid w:val="EEFBE9A6"/>
    <w:rsid w:val="EF3717F4"/>
    <w:rsid w:val="EF4778C3"/>
    <w:rsid w:val="EF9FBB5F"/>
    <w:rsid w:val="EFA385DD"/>
    <w:rsid w:val="EFC32B1A"/>
    <w:rsid w:val="EFDBCB37"/>
    <w:rsid w:val="EFEEF758"/>
    <w:rsid w:val="EFEF072B"/>
    <w:rsid w:val="EFEF33C7"/>
    <w:rsid w:val="EFF3EC8A"/>
    <w:rsid w:val="EFF53464"/>
    <w:rsid w:val="EFFF5FF8"/>
    <w:rsid w:val="F2FC0F51"/>
    <w:rsid w:val="F33FD4A1"/>
    <w:rsid w:val="F560B3BA"/>
    <w:rsid w:val="F6B79724"/>
    <w:rsid w:val="F6BF0FD2"/>
    <w:rsid w:val="F6FBAAE2"/>
    <w:rsid w:val="F6FCACEC"/>
    <w:rsid w:val="F73F6796"/>
    <w:rsid w:val="F74D58B0"/>
    <w:rsid w:val="F75DDF01"/>
    <w:rsid w:val="F78EA880"/>
    <w:rsid w:val="F7CFE73F"/>
    <w:rsid w:val="F7FF0984"/>
    <w:rsid w:val="F8EE4111"/>
    <w:rsid w:val="F9CFFED1"/>
    <w:rsid w:val="F9DE7F2D"/>
    <w:rsid w:val="F9DF1E3B"/>
    <w:rsid w:val="F9F5F147"/>
    <w:rsid w:val="F9FFDE9C"/>
    <w:rsid w:val="F9FFFE17"/>
    <w:rsid w:val="FA97AD36"/>
    <w:rsid w:val="FABE9B39"/>
    <w:rsid w:val="FAEBFE59"/>
    <w:rsid w:val="FAFCBE04"/>
    <w:rsid w:val="FAFF113D"/>
    <w:rsid w:val="FAFF7240"/>
    <w:rsid w:val="FB754563"/>
    <w:rsid w:val="FB7D08F4"/>
    <w:rsid w:val="FBAB43B7"/>
    <w:rsid w:val="FBACE4D9"/>
    <w:rsid w:val="FBDB3204"/>
    <w:rsid w:val="FBF1E806"/>
    <w:rsid w:val="FBFB1F5C"/>
    <w:rsid w:val="FBFCDDC1"/>
    <w:rsid w:val="FBFFEEA2"/>
    <w:rsid w:val="FCC60A14"/>
    <w:rsid w:val="FCFD4BBD"/>
    <w:rsid w:val="FCFFDC43"/>
    <w:rsid w:val="FD1BF9A4"/>
    <w:rsid w:val="FD3EB260"/>
    <w:rsid w:val="FD66139C"/>
    <w:rsid w:val="FD6F6C89"/>
    <w:rsid w:val="FDB77480"/>
    <w:rsid w:val="FDB9EBBD"/>
    <w:rsid w:val="FDBDE69E"/>
    <w:rsid w:val="FDF676F1"/>
    <w:rsid w:val="FDF6E77D"/>
    <w:rsid w:val="FE3F2383"/>
    <w:rsid w:val="FE476940"/>
    <w:rsid w:val="FE77BB29"/>
    <w:rsid w:val="FEA677BC"/>
    <w:rsid w:val="FEBFE093"/>
    <w:rsid w:val="FEE15619"/>
    <w:rsid w:val="FEFDF1D1"/>
    <w:rsid w:val="FEFF2908"/>
    <w:rsid w:val="FF2F34FC"/>
    <w:rsid w:val="FF3FA537"/>
    <w:rsid w:val="FF551F50"/>
    <w:rsid w:val="FF5663C4"/>
    <w:rsid w:val="FF6B9815"/>
    <w:rsid w:val="FF771CAC"/>
    <w:rsid w:val="FF7BF275"/>
    <w:rsid w:val="FF7F3FFC"/>
    <w:rsid w:val="FF7F6477"/>
    <w:rsid w:val="FFAA1033"/>
    <w:rsid w:val="FFAB54AB"/>
    <w:rsid w:val="FFAE3D94"/>
    <w:rsid w:val="FFBF56D5"/>
    <w:rsid w:val="FFBF9202"/>
    <w:rsid w:val="FFCD03DE"/>
    <w:rsid w:val="FFDB2E5D"/>
    <w:rsid w:val="FFDF4A05"/>
    <w:rsid w:val="FFE736C5"/>
    <w:rsid w:val="FFF7B133"/>
    <w:rsid w:val="FFF927F2"/>
    <w:rsid w:val="FFF9E5AD"/>
    <w:rsid w:val="FFF9EFCE"/>
    <w:rsid w:val="FFFBD458"/>
    <w:rsid w:val="FFFC1D40"/>
    <w:rsid w:val="FFFD0A27"/>
    <w:rsid w:val="FFFDA585"/>
    <w:rsid w:val="FFFDBDEE"/>
    <w:rsid w:val="FFFDBE4A"/>
    <w:rsid w:val="FFFE77D3"/>
    <w:rsid w:val="FFFEA8B3"/>
    <w:rsid w:val="FFFF980E"/>
    <w:rsid w:val="000132A9"/>
    <w:rsid w:val="00027AB2"/>
    <w:rsid w:val="0003132F"/>
    <w:rsid w:val="00031DEA"/>
    <w:rsid w:val="00032748"/>
    <w:rsid w:val="00045BF8"/>
    <w:rsid w:val="00062C80"/>
    <w:rsid w:val="0006767D"/>
    <w:rsid w:val="0007230D"/>
    <w:rsid w:val="00076C88"/>
    <w:rsid w:val="00077827"/>
    <w:rsid w:val="00090A1B"/>
    <w:rsid w:val="000A3B6D"/>
    <w:rsid w:val="000B7CCF"/>
    <w:rsid w:val="000D5E52"/>
    <w:rsid w:val="000F3316"/>
    <w:rsid w:val="00104874"/>
    <w:rsid w:val="001159A9"/>
    <w:rsid w:val="00117773"/>
    <w:rsid w:val="001250C3"/>
    <w:rsid w:val="001417D0"/>
    <w:rsid w:val="00141D08"/>
    <w:rsid w:val="00141ECA"/>
    <w:rsid w:val="0014603F"/>
    <w:rsid w:val="00157E9B"/>
    <w:rsid w:val="00166E60"/>
    <w:rsid w:val="001779FD"/>
    <w:rsid w:val="00183557"/>
    <w:rsid w:val="001B6141"/>
    <w:rsid w:val="001D6212"/>
    <w:rsid w:val="001E6927"/>
    <w:rsid w:val="00221C0C"/>
    <w:rsid w:val="002375E6"/>
    <w:rsid w:val="00276CBC"/>
    <w:rsid w:val="00287DE0"/>
    <w:rsid w:val="00292E02"/>
    <w:rsid w:val="00292FDF"/>
    <w:rsid w:val="002D46B3"/>
    <w:rsid w:val="002E16AB"/>
    <w:rsid w:val="002E3543"/>
    <w:rsid w:val="00316DFB"/>
    <w:rsid w:val="00321534"/>
    <w:rsid w:val="003239D5"/>
    <w:rsid w:val="003263DF"/>
    <w:rsid w:val="0032729F"/>
    <w:rsid w:val="003349B0"/>
    <w:rsid w:val="00372E46"/>
    <w:rsid w:val="003A184C"/>
    <w:rsid w:val="003B3F58"/>
    <w:rsid w:val="003C2381"/>
    <w:rsid w:val="003C4CD8"/>
    <w:rsid w:val="003E205B"/>
    <w:rsid w:val="004005CA"/>
    <w:rsid w:val="00405FC4"/>
    <w:rsid w:val="00414CA4"/>
    <w:rsid w:val="00420AEA"/>
    <w:rsid w:val="004271EE"/>
    <w:rsid w:val="00443A92"/>
    <w:rsid w:val="00454415"/>
    <w:rsid w:val="00455D91"/>
    <w:rsid w:val="00465462"/>
    <w:rsid w:val="004776F7"/>
    <w:rsid w:val="004917E7"/>
    <w:rsid w:val="004A1459"/>
    <w:rsid w:val="004A4F0F"/>
    <w:rsid w:val="004B66FE"/>
    <w:rsid w:val="004C3D4E"/>
    <w:rsid w:val="004D0707"/>
    <w:rsid w:val="004D131E"/>
    <w:rsid w:val="004D6396"/>
    <w:rsid w:val="004E775C"/>
    <w:rsid w:val="004F3954"/>
    <w:rsid w:val="004F7CBE"/>
    <w:rsid w:val="0050554B"/>
    <w:rsid w:val="00553290"/>
    <w:rsid w:val="00585681"/>
    <w:rsid w:val="00595631"/>
    <w:rsid w:val="005A3644"/>
    <w:rsid w:val="005C5EA8"/>
    <w:rsid w:val="00601AFE"/>
    <w:rsid w:val="00610746"/>
    <w:rsid w:val="006140C4"/>
    <w:rsid w:val="00645D8D"/>
    <w:rsid w:val="00651923"/>
    <w:rsid w:val="0066302A"/>
    <w:rsid w:val="0069366C"/>
    <w:rsid w:val="006A110A"/>
    <w:rsid w:val="006A26B6"/>
    <w:rsid w:val="006A340B"/>
    <w:rsid w:val="006C106F"/>
    <w:rsid w:val="006F23FE"/>
    <w:rsid w:val="006F510F"/>
    <w:rsid w:val="006F6F54"/>
    <w:rsid w:val="00726C46"/>
    <w:rsid w:val="00747AA7"/>
    <w:rsid w:val="007544A5"/>
    <w:rsid w:val="00755397"/>
    <w:rsid w:val="0075545C"/>
    <w:rsid w:val="00755B1E"/>
    <w:rsid w:val="0076661B"/>
    <w:rsid w:val="00795DA0"/>
    <w:rsid w:val="00797893"/>
    <w:rsid w:val="007978E5"/>
    <w:rsid w:val="007A04AE"/>
    <w:rsid w:val="007B1094"/>
    <w:rsid w:val="007C09F7"/>
    <w:rsid w:val="007C4A8A"/>
    <w:rsid w:val="007E01DE"/>
    <w:rsid w:val="007F3FD5"/>
    <w:rsid w:val="00801502"/>
    <w:rsid w:val="00805A3D"/>
    <w:rsid w:val="00813C2E"/>
    <w:rsid w:val="008149AD"/>
    <w:rsid w:val="00826164"/>
    <w:rsid w:val="00842996"/>
    <w:rsid w:val="008471C5"/>
    <w:rsid w:val="00847753"/>
    <w:rsid w:val="008551EC"/>
    <w:rsid w:val="00862441"/>
    <w:rsid w:val="00866799"/>
    <w:rsid w:val="008722DD"/>
    <w:rsid w:val="00893EEB"/>
    <w:rsid w:val="008D200B"/>
    <w:rsid w:val="00903353"/>
    <w:rsid w:val="0090405E"/>
    <w:rsid w:val="00917DED"/>
    <w:rsid w:val="00930D29"/>
    <w:rsid w:val="009409EC"/>
    <w:rsid w:val="00945700"/>
    <w:rsid w:val="00950FB8"/>
    <w:rsid w:val="0096156E"/>
    <w:rsid w:val="00971E14"/>
    <w:rsid w:val="00980350"/>
    <w:rsid w:val="00982240"/>
    <w:rsid w:val="009927B7"/>
    <w:rsid w:val="009A2AF8"/>
    <w:rsid w:val="009A6339"/>
    <w:rsid w:val="009B1F8F"/>
    <w:rsid w:val="00A306AB"/>
    <w:rsid w:val="00A46B52"/>
    <w:rsid w:val="00A56FFF"/>
    <w:rsid w:val="00A64687"/>
    <w:rsid w:val="00A705C9"/>
    <w:rsid w:val="00A70A7E"/>
    <w:rsid w:val="00A85EFE"/>
    <w:rsid w:val="00A87A45"/>
    <w:rsid w:val="00AD2DC4"/>
    <w:rsid w:val="00AD3D52"/>
    <w:rsid w:val="00B01B80"/>
    <w:rsid w:val="00B12388"/>
    <w:rsid w:val="00B159B6"/>
    <w:rsid w:val="00B2575D"/>
    <w:rsid w:val="00B35BA1"/>
    <w:rsid w:val="00B45BFD"/>
    <w:rsid w:val="00B470E7"/>
    <w:rsid w:val="00B5171C"/>
    <w:rsid w:val="00B67444"/>
    <w:rsid w:val="00B72F49"/>
    <w:rsid w:val="00B74469"/>
    <w:rsid w:val="00B7558C"/>
    <w:rsid w:val="00B76C81"/>
    <w:rsid w:val="00B94DA7"/>
    <w:rsid w:val="00BE6490"/>
    <w:rsid w:val="00C076A0"/>
    <w:rsid w:val="00C1789C"/>
    <w:rsid w:val="00C20775"/>
    <w:rsid w:val="00C2112B"/>
    <w:rsid w:val="00C23611"/>
    <w:rsid w:val="00C244ED"/>
    <w:rsid w:val="00C263E3"/>
    <w:rsid w:val="00C31B2B"/>
    <w:rsid w:val="00C31B51"/>
    <w:rsid w:val="00C53869"/>
    <w:rsid w:val="00C640FF"/>
    <w:rsid w:val="00C6684C"/>
    <w:rsid w:val="00C708F3"/>
    <w:rsid w:val="00C73A37"/>
    <w:rsid w:val="00C75ADA"/>
    <w:rsid w:val="00C83018"/>
    <w:rsid w:val="00CB1A11"/>
    <w:rsid w:val="00CC3ABF"/>
    <w:rsid w:val="00CD39ED"/>
    <w:rsid w:val="00CE78AB"/>
    <w:rsid w:val="00D06E55"/>
    <w:rsid w:val="00D1304F"/>
    <w:rsid w:val="00D20C5F"/>
    <w:rsid w:val="00D253E3"/>
    <w:rsid w:val="00D30B8C"/>
    <w:rsid w:val="00D344DC"/>
    <w:rsid w:val="00D445CF"/>
    <w:rsid w:val="00D57B90"/>
    <w:rsid w:val="00D85AC6"/>
    <w:rsid w:val="00D91C35"/>
    <w:rsid w:val="00DA484D"/>
    <w:rsid w:val="00DC6AAF"/>
    <w:rsid w:val="00DD2A0F"/>
    <w:rsid w:val="00DD64FC"/>
    <w:rsid w:val="00DE4608"/>
    <w:rsid w:val="00DE61E8"/>
    <w:rsid w:val="00E03861"/>
    <w:rsid w:val="00E06B68"/>
    <w:rsid w:val="00E25D5A"/>
    <w:rsid w:val="00E422E0"/>
    <w:rsid w:val="00E42C0F"/>
    <w:rsid w:val="00E44E19"/>
    <w:rsid w:val="00E53B9E"/>
    <w:rsid w:val="00E5720F"/>
    <w:rsid w:val="00E64CB4"/>
    <w:rsid w:val="00E71C38"/>
    <w:rsid w:val="00E7574E"/>
    <w:rsid w:val="00E76FE4"/>
    <w:rsid w:val="00E93240"/>
    <w:rsid w:val="00E94223"/>
    <w:rsid w:val="00EE4FD9"/>
    <w:rsid w:val="00EF40A7"/>
    <w:rsid w:val="00F17159"/>
    <w:rsid w:val="00F32D89"/>
    <w:rsid w:val="00F44EE7"/>
    <w:rsid w:val="00F532A2"/>
    <w:rsid w:val="00F626BA"/>
    <w:rsid w:val="00F66FB6"/>
    <w:rsid w:val="00F706A8"/>
    <w:rsid w:val="00F90D7C"/>
    <w:rsid w:val="00FA077F"/>
    <w:rsid w:val="00FA0879"/>
    <w:rsid w:val="00FA37D4"/>
    <w:rsid w:val="00FB52BF"/>
    <w:rsid w:val="00FD5AD2"/>
    <w:rsid w:val="00FF7951"/>
    <w:rsid w:val="04910D1F"/>
    <w:rsid w:val="0B3443DF"/>
    <w:rsid w:val="0E236E8B"/>
    <w:rsid w:val="0E572BAB"/>
    <w:rsid w:val="0ED2440E"/>
    <w:rsid w:val="13B62550"/>
    <w:rsid w:val="15696AD7"/>
    <w:rsid w:val="15873072"/>
    <w:rsid w:val="166E2C6E"/>
    <w:rsid w:val="167D1103"/>
    <w:rsid w:val="177532D4"/>
    <w:rsid w:val="17FF37AC"/>
    <w:rsid w:val="19BD34B4"/>
    <w:rsid w:val="1C817725"/>
    <w:rsid w:val="1D552DD9"/>
    <w:rsid w:val="1D813BCE"/>
    <w:rsid w:val="1DDF035E"/>
    <w:rsid w:val="1DDF9EDE"/>
    <w:rsid w:val="1E236150"/>
    <w:rsid w:val="1F3DC531"/>
    <w:rsid w:val="205E01F7"/>
    <w:rsid w:val="23955CDE"/>
    <w:rsid w:val="24EC5DD1"/>
    <w:rsid w:val="267F8107"/>
    <w:rsid w:val="29804D3A"/>
    <w:rsid w:val="29DC2957"/>
    <w:rsid w:val="29FEEB78"/>
    <w:rsid w:val="2BEFAE54"/>
    <w:rsid w:val="2E110657"/>
    <w:rsid w:val="2E4A5917"/>
    <w:rsid w:val="2ECE479A"/>
    <w:rsid w:val="2EFFB315"/>
    <w:rsid w:val="2F376214"/>
    <w:rsid w:val="2F43B173"/>
    <w:rsid w:val="2F4800A8"/>
    <w:rsid w:val="2FDF14FA"/>
    <w:rsid w:val="2FEF8717"/>
    <w:rsid w:val="2FF66C6C"/>
    <w:rsid w:val="2FF81ACE"/>
    <w:rsid w:val="300A35B0"/>
    <w:rsid w:val="31AFE3EA"/>
    <w:rsid w:val="32456B21"/>
    <w:rsid w:val="33DFC642"/>
    <w:rsid w:val="33E26956"/>
    <w:rsid w:val="33F365D3"/>
    <w:rsid w:val="342804A8"/>
    <w:rsid w:val="3563F595"/>
    <w:rsid w:val="35FBABE8"/>
    <w:rsid w:val="36B44275"/>
    <w:rsid w:val="36BF291C"/>
    <w:rsid w:val="36FEB8D7"/>
    <w:rsid w:val="373F6235"/>
    <w:rsid w:val="375FA988"/>
    <w:rsid w:val="376E24E4"/>
    <w:rsid w:val="38EA6674"/>
    <w:rsid w:val="3A7B57D6"/>
    <w:rsid w:val="3B0FB8BB"/>
    <w:rsid w:val="3B7C1641"/>
    <w:rsid w:val="3B7F5405"/>
    <w:rsid w:val="3BBF534E"/>
    <w:rsid w:val="3BDF8DDF"/>
    <w:rsid w:val="3BE5CB58"/>
    <w:rsid w:val="3BF76F03"/>
    <w:rsid w:val="3D5F9A41"/>
    <w:rsid w:val="3D6E2C44"/>
    <w:rsid w:val="3DAC6A92"/>
    <w:rsid w:val="3DB30DE5"/>
    <w:rsid w:val="3DCD4A03"/>
    <w:rsid w:val="3DD20EED"/>
    <w:rsid w:val="3DF7058F"/>
    <w:rsid w:val="3DFE44CE"/>
    <w:rsid w:val="3E2F2261"/>
    <w:rsid w:val="3E37382D"/>
    <w:rsid w:val="3E4D3791"/>
    <w:rsid w:val="3F3DAFF5"/>
    <w:rsid w:val="3F3F77CD"/>
    <w:rsid w:val="3F3F87F2"/>
    <w:rsid w:val="3FBC8B44"/>
    <w:rsid w:val="3FD636FD"/>
    <w:rsid w:val="3FE378A3"/>
    <w:rsid w:val="3FEFED48"/>
    <w:rsid w:val="3FF465CF"/>
    <w:rsid w:val="3FF922FD"/>
    <w:rsid w:val="3FFF0991"/>
    <w:rsid w:val="3FFF6169"/>
    <w:rsid w:val="448B05B5"/>
    <w:rsid w:val="47A74DFC"/>
    <w:rsid w:val="47EAF8FB"/>
    <w:rsid w:val="47ED75E7"/>
    <w:rsid w:val="47EFAD79"/>
    <w:rsid w:val="4A3414FD"/>
    <w:rsid w:val="4ACE2086"/>
    <w:rsid w:val="4B4FB5A8"/>
    <w:rsid w:val="4C8B3AE0"/>
    <w:rsid w:val="4D106251"/>
    <w:rsid w:val="4DEF243C"/>
    <w:rsid w:val="4E51558C"/>
    <w:rsid w:val="4F2373FE"/>
    <w:rsid w:val="4F6E3703"/>
    <w:rsid w:val="4FFD5B7B"/>
    <w:rsid w:val="51CC64BF"/>
    <w:rsid w:val="52036385"/>
    <w:rsid w:val="52742DDF"/>
    <w:rsid w:val="529F717C"/>
    <w:rsid w:val="538E1127"/>
    <w:rsid w:val="55F3833D"/>
    <w:rsid w:val="57F7BF45"/>
    <w:rsid w:val="59EF3692"/>
    <w:rsid w:val="5ADF0F91"/>
    <w:rsid w:val="5AEBE4CF"/>
    <w:rsid w:val="5AF57F5E"/>
    <w:rsid w:val="5B9B04EC"/>
    <w:rsid w:val="5BFE55E5"/>
    <w:rsid w:val="5C653798"/>
    <w:rsid w:val="5CEFE425"/>
    <w:rsid w:val="5D3642DA"/>
    <w:rsid w:val="5DDFB89D"/>
    <w:rsid w:val="5DE682AC"/>
    <w:rsid w:val="5E77CAF2"/>
    <w:rsid w:val="5F011022"/>
    <w:rsid w:val="5F9B9AF9"/>
    <w:rsid w:val="5FEF619A"/>
    <w:rsid w:val="5FF5F8A2"/>
    <w:rsid w:val="5FFFCB32"/>
    <w:rsid w:val="5FFFF0B2"/>
    <w:rsid w:val="626F711E"/>
    <w:rsid w:val="62FA7330"/>
    <w:rsid w:val="633F3E60"/>
    <w:rsid w:val="637FE2AF"/>
    <w:rsid w:val="63ED07DB"/>
    <w:rsid w:val="65136487"/>
    <w:rsid w:val="654FD54E"/>
    <w:rsid w:val="66BF6445"/>
    <w:rsid w:val="6752007D"/>
    <w:rsid w:val="676FAC61"/>
    <w:rsid w:val="67F33C99"/>
    <w:rsid w:val="683926A8"/>
    <w:rsid w:val="687F27BE"/>
    <w:rsid w:val="6AFA8502"/>
    <w:rsid w:val="6B3799BC"/>
    <w:rsid w:val="6B3F0F60"/>
    <w:rsid w:val="6B7FFBF8"/>
    <w:rsid w:val="6B984376"/>
    <w:rsid w:val="6BEF3C59"/>
    <w:rsid w:val="6BF72A46"/>
    <w:rsid w:val="6BF7942C"/>
    <w:rsid w:val="6BFFBFC0"/>
    <w:rsid w:val="6C70AE8E"/>
    <w:rsid w:val="6CAEE412"/>
    <w:rsid w:val="6D665D7F"/>
    <w:rsid w:val="6DA6D341"/>
    <w:rsid w:val="6DD58FFA"/>
    <w:rsid w:val="6DEF443D"/>
    <w:rsid w:val="6DFE5860"/>
    <w:rsid w:val="6E9E66CA"/>
    <w:rsid w:val="6EDF4A6D"/>
    <w:rsid w:val="6EEF54C8"/>
    <w:rsid w:val="6EF708E6"/>
    <w:rsid w:val="6EFF623F"/>
    <w:rsid w:val="6F1BED25"/>
    <w:rsid w:val="6F2D271A"/>
    <w:rsid w:val="6F6049BF"/>
    <w:rsid w:val="6F7E5A3D"/>
    <w:rsid w:val="6F9F563A"/>
    <w:rsid w:val="6FAFE8F4"/>
    <w:rsid w:val="6FB3AC6A"/>
    <w:rsid w:val="6FBF8295"/>
    <w:rsid w:val="6FEB0CD1"/>
    <w:rsid w:val="6FF1FD75"/>
    <w:rsid w:val="6FF73088"/>
    <w:rsid w:val="6FF8528C"/>
    <w:rsid w:val="70FF0D2E"/>
    <w:rsid w:val="716FD096"/>
    <w:rsid w:val="71A27215"/>
    <w:rsid w:val="727F40A8"/>
    <w:rsid w:val="72B146F0"/>
    <w:rsid w:val="72EB98F2"/>
    <w:rsid w:val="73A3131E"/>
    <w:rsid w:val="752BC411"/>
    <w:rsid w:val="7577F6D6"/>
    <w:rsid w:val="75C95AA2"/>
    <w:rsid w:val="75DBBB11"/>
    <w:rsid w:val="75FD23BB"/>
    <w:rsid w:val="75FE12F7"/>
    <w:rsid w:val="7627F63D"/>
    <w:rsid w:val="76D36D36"/>
    <w:rsid w:val="76EFF7BB"/>
    <w:rsid w:val="771F4D9C"/>
    <w:rsid w:val="773E06A4"/>
    <w:rsid w:val="776F9C95"/>
    <w:rsid w:val="77AB3B03"/>
    <w:rsid w:val="77BAC11B"/>
    <w:rsid w:val="77CA6A13"/>
    <w:rsid w:val="77DD0EA0"/>
    <w:rsid w:val="77EFDDB7"/>
    <w:rsid w:val="77F3F7A1"/>
    <w:rsid w:val="77FF5C94"/>
    <w:rsid w:val="77FFFC84"/>
    <w:rsid w:val="785D5F3F"/>
    <w:rsid w:val="79370DC2"/>
    <w:rsid w:val="79F771FC"/>
    <w:rsid w:val="7A1A53BF"/>
    <w:rsid w:val="7A3F4377"/>
    <w:rsid w:val="7AF6C29A"/>
    <w:rsid w:val="7AF9B8E0"/>
    <w:rsid w:val="7AFB0145"/>
    <w:rsid w:val="7B3AFA1C"/>
    <w:rsid w:val="7B55DD09"/>
    <w:rsid w:val="7B79518E"/>
    <w:rsid w:val="7B7F4653"/>
    <w:rsid w:val="7BAFC229"/>
    <w:rsid w:val="7BD7F824"/>
    <w:rsid w:val="7BFDBC09"/>
    <w:rsid w:val="7BFF37FE"/>
    <w:rsid w:val="7C1728A9"/>
    <w:rsid w:val="7CC30FB8"/>
    <w:rsid w:val="7CEC9F11"/>
    <w:rsid w:val="7CF7EE3B"/>
    <w:rsid w:val="7DBD0652"/>
    <w:rsid w:val="7DBF5314"/>
    <w:rsid w:val="7DCD4976"/>
    <w:rsid w:val="7DD44E7E"/>
    <w:rsid w:val="7DDF9C1A"/>
    <w:rsid w:val="7DED8FE6"/>
    <w:rsid w:val="7DEF34D7"/>
    <w:rsid w:val="7DF32EA2"/>
    <w:rsid w:val="7DFA0BBF"/>
    <w:rsid w:val="7DFD56DF"/>
    <w:rsid w:val="7E1A8133"/>
    <w:rsid w:val="7E578F4D"/>
    <w:rsid w:val="7EBC7738"/>
    <w:rsid w:val="7EC778F4"/>
    <w:rsid w:val="7ECF5425"/>
    <w:rsid w:val="7ECF746B"/>
    <w:rsid w:val="7ED913D2"/>
    <w:rsid w:val="7EE9BBEF"/>
    <w:rsid w:val="7EEF4183"/>
    <w:rsid w:val="7EFE2BFE"/>
    <w:rsid w:val="7EFFE24E"/>
    <w:rsid w:val="7F5DF867"/>
    <w:rsid w:val="7F5F3270"/>
    <w:rsid w:val="7F6EC51A"/>
    <w:rsid w:val="7F79B43A"/>
    <w:rsid w:val="7F7F88BC"/>
    <w:rsid w:val="7F8B01C5"/>
    <w:rsid w:val="7F906084"/>
    <w:rsid w:val="7F9467F4"/>
    <w:rsid w:val="7F9B4031"/>
    <w:rsid w:val="7FA14396"/>
    <w:rsid w:val="7FA36C88"/>
    <w:rsid w:val="7FAE2BA7"/>
    <w:rsid w:val="7FBF8592"/>
    <w:rsid w:val="7FCFBB62"/>
    <w:rsid w:val="7FD7ADAE"/>
    <w:rsid w:val="7FD92FEC"/>
    <w:rsid w:val="7FDEF9FC"/>
    <w:rsid w:val="7FE52289"/>
    <w:rsid w:val="7FEF3E8E"/>
    <w:rsid w:val="7FF4EFE3"/>
    <w:rsid w:val="7FF7FE82"/>
    <w:rsid w:val="7FFBBE7E"/>
    <w:rsid w:val="7FFC09FB"/>
    <w:rsid w:val="7FFD1DFB"/>
    <w:rsid w:val="7FFE47BE"/>
    <w:rsid w:val="7FFF1C1E"/>
    <w:rsid w:val="7FFF47F0"/>
    <w:rsid w:val="7FFF785C"/>
    <w:rsid w:val="7FFF9A5F"/>
    <w:rsid w:val="7FFFA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hAnsi="宋体" w:cs="宋体"/>
      <w:kern w:val="0"/>
      <w:sz w:val="24"/>
      <w:szCs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qFormat/>
    <w:rPr>
      <w:color w:val="0563C1"/>
      <w:u w:val="single"/>
    </w:rPr>
  </w:style>
  <w:style w:type="paragraph" w:styleId="a8">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9">
    <w:name w:val="Balloon Text"/>
    <w:basedOn w:val="a"/>
    <w:link w:val="Char"/>
    <w:rsid w:val="00651923"/>
    <w:rPr>
      <w:sz w:val="18"/>
      <w:szCs w:val="18"/>
    </w:rPr>
  </w:style>
  <w:style w:type="character" w:customStyle="1" w:styleId="Char">
    <w:name w:val="批注框文本 Char"/>
    <w:basedOn w:val="a0"/>
    <w:link w:val="a9"/>
    <w:rsid w:val="0065192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jc w:val="left"/>
    </w:pPr>
    <w:rPr>
      <w:rFonts w:ascii="宋体" w:hAnsi="宋体" w:cs="宋体"/>
      <w:kern w:val="0"/>
      <w:sz w:val="24"/>
      <w:szCs w:val="2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qFormat/>
    <w:rPr>
      <w:color w:val="0563C1"/>
      <w:u w:val="single"/>
    </w:rPr>
  </w:style>
  <w:style w:type="paragraph" w:styleId="a8">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styleId="a9">
    <w:name w:val="Balloon Text"/>
    <w:basedOn w:val="a"/>
    <w:link w:val="Char"/>
    <w:rsid w:val="00651923"/>
    <w:rPr>
      <w:sz w:val="18"/>
      <w:szCs w:val="18"/>
    </w:rPr>
  </w:style>
  <w:style w:type="character" w:customStyle="1" w:styleId="Char">
    <w:name w:val="批注框文本 Char"/>
    <w:basedOn w:val="a0"/>
    <w:link w:val="a9"/>
    <w:rsid w:val="0065192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xcy@bewg.net.cn" TargetMode="External"/><Relationship Id="rId4" Type="http://schemas.microsoft.com/office/2007/relationships/stylesWithEffects" Target="stylesWithEffects.xml"/><Relationship Id="rId9" Type="http://schemas.openxmlformats.org/officeDocument/2006/relationships/hyperlink" Target="http://www.ceeiea.com&#65289;&#36827;&#34892;&#32593;&#19978;&#25253;&#21517;&#65292;&#25253;&#21517;&#36890;&#36947;&#24320;&#21551;&#26102;&#38388;&#20026;2021&#24180;5&#26376;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dc:creator>
  <cp:lastModifiedBy>DELL</cp:lastModifiedBy>
  <cp:revision>2</cp:revision>
  <cp:lastPrinted>2024-03-06T02:09:00Z</cp:lastPrinted>
  <dcterms:created xsi:type="dcterms:W3CDTF">2024-03-28T04:21:00Z</dcterms:created>
  <dcterms:modified xsi:type="dcterms:W3CDTF">2024-03-28T04:21:00Z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21D864EE14CA4C59948298FDA6D179D1_12</vt:lpwstr>
  </property>
</Properties>
</file>